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0D" w:rsidRPr="005C000D" w:rsidRDefault="005C000D" w:rsidP="005C000D">
      <w:pPr>
        <w:spacing w:after="0" w:line="360" w:lineRule="atLeast"/>
        <w:jc w:val="center"/>
        <w:textAlignment w:val="baseline"/>
        <w:outlineLvl w:val="4"/>
        <w:rPr>
          <w:rFonts w:ascii="Georgia" w:eastAsia="Times New Roman" w:hAnsi="Georgia" w:cs="Times New Roman"/>
          <w:color w:val="181818"/>
          <w:sz w:val="38"/>
          <w:szCs w:val="26"/>
        </w:rPr>
      </w:pPr>
      <w:proofErr w:type="spellStart"/>
      <w:r w:rsidRPr="005C000D">
        <w:rPr>
          <w:rFonts w:ascii="Vrinda" w:eastAsia="Times New Roman" w:hAnsi="Vrinda" w:cs="Vrinda"/>
          <w:color w:val="181818"/>
          <w:sz w:val="38"/>
          <w:szCs w:val="26"/>
        </w:rPr>
        <w:t>প্রাথমিক</w:t>
      </w:r>
      <w:proofErr w:type="spellEnd"/>
      <w:r w:rsidRPr="005C000D">
        <w:rPr>
          <w:rFonts w:ascii="Georgia" w:eastAsia="Times New Roman" w:hAnsi="Georgia" w:cs="Times New Roman"/>
          <w:color w:val="181818"/>
          <w:sz w:val="38"/>
          <w:szCs w:val="26"/>
        </w:rPr>
        <w:t xml:space="preserve"> </w:t>
      </w:r>
      <w:proofErr w:type="spellStart"/>
      <w:r w:rsidRPr="005C000D">
        <w:rPr>
          <w:rFonts w:ascii="Vrinda" w:eastAsia="Times New Roman" w:hAnsi="Vrinda" w:cs="Vrinda"/>
          <w:color w:val="181818"/>
          <w:sz w:val="38"/>
          <w:szCs w:val="26"/>
        </w:rPr>
        <w:t>সমবায়</w:t>
      </w:r>
      <w:proofErr w:type="spellEnd"/>
      <w:r w:rsidRPr="005C000D">
        <w:rPr>
          <w:rFonts w:ascii="Georgia" w:eastAsia="Times New Roman" w:hAnsi="Georgia" w:cs="Times New Roman"/>
          <w:color w:val="181818"/>
          <w:sz w:val="38"/>
          <w:szCs w:val="26"/>
        </w:rPr>
        <w:t xml:space="preserve"> </w:t>
      </w:r>
      <w:proofErr w:type="spellStart"/>
      <w:r w:rsidRPr="005C000D">
        <w:rPr>
          <w:rFonts w:ascii="Vrinda" w:eastAsia="Times New Roman" w:hAnsi="Vrinda" w:cs="Vrinda"/>
          <w:color w:val="181818"/>
          <w:sz w:val="38"/>
          <w:szCs w:val="26"/>
        </w:rPr>
        <w:t>সমিতি</w:t>
      </w:r>
      <w:proofErr w:type="spellEnd"/>
      <w:r w:rsidRPr="005C000D">
        <w:rPr>
          <w:rFonts w:ascii="Georgia" w:eastAsia="Times New Roman" w:hAnsi="Georgia" w:cs="Times New Roman"/>
          <w:color w:val="181818"/>
          <w:sz w:val="38"/>
          <w:szCs w:val="26"/>
        </w:rPr>
        <w:t xml:space="preserve"> </w:t>
      </w:r>
      <w:proofErr w:type="spellStart"/>
      <w:r w:rsidRPr="005C000D">
        <w:rPr>
          <w:rFonts w:ascii="Vrinda" w:eastAsia="Times New Roman" w:hAnsi="Vrinda" w:cs="Vrinda"/>
          <w:color w:val="181818"/>
          <w:sz w:val="38"/>
          <w:szCs w:val="26"/>
        </w:rPr>
        <w:t>নিবন্ধন</w:t>
      </w:r>
      <w:proofErr w:type="spellEnd"/>
    </w:p>
    <w:p w:rsidR="005C000D" w:rsidRPr="005C000D" w:rsidRDefault="005C000D" w:rsidP="005C000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উপজেলা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অফিসে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আবেদন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দাখিল</w:t>
      </w:r>
      <w:proofErr w:type="spellEnd"/>
    </w:p>
    <w:p w:rsidR="005C000D" w:rsidRPr="005C000D" w:rsidRDefault="005C000D" w:rsidP="005C000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উপজেলা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অফিস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কর্তৃক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সরে</w:t>
      </w:r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জমিন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পরিদর্শন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ও</w:t>
      </w:r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জেলা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সমবায়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অফিসে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অগ্রায়ন</w:t>
      </w:r>
      <w:proofErr w:type="spellEnd"/>
    </w:p>
    <w:p w:rsidR="005C000D" w:rsidRPr="005C000D" w:rsidRDefault="005C000D" w:rsidP="005C000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জেলা</w:t>
      </w:r>
      <w:proofErr w:type="spellEnd"/>
      <w:r w:rsidRPr="005C000D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সমবায়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অফিসে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যাচাই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অন্তে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কোন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কাগজপত্রে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ঘাটতি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থাকলে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প্রয়োজনীয়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কাগজ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চেয়ে</w:t>
      </w:r>
      <w:proofErr w:type="spellEnd"/>
      <w:r w:rsidRPr="005C000D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পত্র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প্রেরণ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অথবা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নিবন্ধন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সনদ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ইস্যু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করা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অথবা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নিবন্ধন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যোগ্য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না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হলে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কারণ</w:t>
      </w:r>
      <w:proofErr w:type="spellEnd"/>
      <w:r w:rsidRPr="005C000D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উল্লেখ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করে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আবেদনকারীকে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লিখিতভাবে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জানিয়ে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দেওয়া</w:t>
      </w:r>
      <w:proofErr w:type="spellEnd"/>
      <w:r w:rsidRPr="005C000D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।</w:t>
      </w:r>
    </w:p>
    <w:p w:rsidR="005C000D" w:rsidRPr="005C000D" w:rsidRDefault="005C000D" w:rsidP="005C000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আবেদনকারী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ক্ষুব্ধ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হলে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এ</w:t>
      </w:r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সিদ্ধান্তের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বিরুদ্ধে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বিভাগীয়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যুগ্ম</w:t>
      </w:r>
      <w:r w:rsidRPr="005C000D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-</w:t>
      </w:r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নিবন্ধক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বরাবর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আপীল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দায়ের</w:t>
      </w:r>
      <w:proofErr w:type="spellEnd"/>
      <w:r w:rsidRPr="005C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C000D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করা</w:t>
      </w:r>
      <w:proofErr w:type="spellEnd"/>
      <w:r w:rsidRPr="005C000D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।</w:t>
      </w:r>
    </w:p>
    <w:p w:rsidR="005C000D" w:rsidRPr="005C000D" w:rsidRDefault="005C000D" w:rsidP="005C000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hyperlink r:id="rId4" w:tooltip="/" w:history="1">
        <w:r w:rsidRPr="005C000D">
          <w:rPr>
            <w:rFonts w:ascii="kalpurushregular" w:eastAsia="Times New Roman" w:hAnsi="kalpurushregular" w:cs="Times New Roman"/>
            <w:color w:val="000000"/>
            <w:sz w:val="24"/>
            <w:szCs w:val="24"/>
          </w:rPr>
          <w:t>/</w:t>
        </w:r>
      </w:hyperlink>
    </w:p>
    <w:p w:rsidR="005C000D" w:rsidRPr="005C000D" w:rsidRDefault="005C000D" w:rsidP="005C000D">
      <w:pPr>
        <w:spacing w:before="150" w:after="45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5C000D">
        <w:rPr>
          <w:rFonts w:ascii="kalpurushregular" w:eastAsia="Times New Roman" w:hAnsi="kalpurushregular" w:cs="Times New Roman"/>
          <w:color w:val="000000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5C000D" w:rsidRPr="005C000D" w:rsidRDefault="005C000D" w:rsidP="005C000D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>
        <w:rPr>
          <w:rFonts w:ascii="kalpurushregular" w:eastAsia="Times New Roman" w:hAnsi="kalpurushregular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6296025" cy="4724115"/>
            <wp:effectExtent l="19050" t="0" r="9525" b="0"/>
            <wp:docPr id="2" name="Picture 2" descr="64eba7e101f11e4b7207b80c74825da5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4eba7e101f11e4b7207b80c74825da5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35" cy="473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7D0" w:rsidRDefault="00E167D0"/>
    <w:sectPr w:rsidR="00E16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00500000000020004"/>
    <w:charset w:val="00"/>
    <w:family w:val="auto"/>
    <w:pitch w:val="variable"/>
    <w:sig w:usb0="800100AF" w:usb1="0000204A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000D"/>
    <w:rsid w:val="005C000D"/>
    <w:rsid w:val="00E1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C00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C00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00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00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oop.rajshahidiv.gov.bd/site/office_process_map/5581b8cd-35a0-45f3-993d-25fdb6241c1f/site/office_process_map/" TargetMode="Externa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2</cp:revision>
  <dcterms:created xsi:type="dcterms:W3CDTF">2019-02-11T10:53:00Z</dcterms:created>
  <dcterms:modified xsi:type="dcterms:W3CDTF">2019-02-11T10:53:00Z</dcterms:modified>
</cp:coreProperties>
</file>