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6AF8" w:rsidRPr="00EC6AF8" w:rsidRDefault="00EC6AF8" w:rsidP="00EC6AF8">
      <w:pPr>
        <w:spacing w:before="100" w:beforeAutospacing="1" w:after="100" w:afterAutospacing="1" w:line="240" w:lineRule="auto"/>
        <w:outlineLvl w:val="2"/>
        <w:rPr>
          <w:rFonts w:ascii="NikoshBAN" w:eastAsia="Times New Roman" w:hAnsi="NikoshBAN" w:cs="NikoshBAN"/>
          <w:b/>
          <w:bCs/>
          <w:sz w:val="27"/>
          <w:szCs w:val="27"/>
        </w:rPr>
      </w:pPr>
      <w:r w:rsidRPr="00EC6AF8">
        <w:rPr>
          <w:rFonts w:ascii="NikoshBAN" w:eastAsia="Times New Roman" w:hAnsi="NikoshBAN" w:cs="NikoshBAN"/>
          <w:b/>
          <w:bCs/>
          <w:sz w:val="27"/>
          <w:szCs w:val="27"/>
        </w:rPr>
        <w:t>কী সেবা কিভাবে পাবেন</w:t>
      </w:r>
    </w:p>
    <w:tbl>
      <w:tblPr>
        <w:tblW w:w="9611" w:type="dxa"/>
        <w:jc w:val="center"/>
        <w:tblCellSpacing w:w="0" w:type="dxa"/>
        <w:tblCellMar>
          <w:left w:w="0" w:type="dxa"/>
          <w:right w:w="0" w:type="dxa"/>
        </w:tblCellMar>
        <w:tblLook w:val="04A0"/>
      </w:tblPr>
      <w:tblGrid>
        <w:gridCol w:w="494"/>
        <w:gridCol w:w="1158"/>
        <w:gridCol w:w="2370"/>
        <w:gridCol w:w="2435"/>
        <w:gridCol w:w="1863"/>
        <w:gridCol w:w="98"/>
        <w:gridCol w:w="81"/>
        <w:gridCol w:w="1112"/>
      </w:tblGrid>
      <w:tr w:rsidR="00EC6AF8" w:rsidRPr="00EC6AF8" w:rsidTr="00EC6AF8">
        <w:trPr>
          <w:tblCellSpacing w:w="0" w:type="dxa"/>
          <w:jc w:val="center"/>
        </w:trPr>
        <w:tc>
          <w:tcPr>
            <w:tcW w:w="502" w:type="dxa"/>
            <w:vMerge w:val="restart"/>
            <w:vAlign w:val="center"/>
            <w:hideMark/>
          </w:tcPr>
          <w:p w:rsidR="00EC6AF8" w:rsidRPr="00EC6AF8" w:rsidRDefault="00EC6AF8" w:rsidP="00EC6AF8">
            <w:pPr>
              <w:spacing w:before="100" w:beforeAutospacing="1" w:after="100" w:afterAutospacing="1" w:line="240" w:lineRule="auto"/>
              <w:rPr>
                <w:rFonts w:ascii="NikoshBAN" w:eastAsia="Times New Roman" w:hAnsi="NikoshBAN" w:cs="NikoshBAN"/>
                <w:sz w:val="24"/>
                <w:szCs w:val="24"/>
              </w:rPr>
            </w:pPr>
            <w:r w:rsidRPr="00EC6AF8">
              <w:rPr>
                <w:rFonts w:ascii="NikoshBAN" w:eastAsia="Times New Roman" w:hAnsi="NikoshBAN" w:cs="NikoshBAN"/>
                <w:sz w:val="18"/>
                <w:szCs w:val="18"/>
              </w:rPr>
              <w:t>ক্র: নং</w:t>
            </w:r>
          </w:p>
        </w:tc>
        <w:tc>
          <w:tcPr>
            <w:tcW w:w="1172" w:type="dxa"/>
            <w:vAlign w:val="center"/>
            <w:hideMark/>
          </w:tcPr>
          <w:p w:rsidR="00EC6AF8" w:rsidRPr="00EC6AF8" w:rsidRDefault="00EC6AF8" w:rsidP="00EC6AF8">
            <w:pPr>
              <w:spacing w:before="100" w:beforeAutospacing="1" w:after="100" w:afterAutospacing="1" w:line="240" w:lineRule="auto"/>
              <w:rPr>
                <w:rFonts w:ascii="NikoshBAN" w:eastAsia="Times New Roman" w:hAnsi="NikoshBAN" w:cs="NikoshBAN"/>
                <w:sz w:val="24"/>
                <w:szCs w:val="24"/>
              </w:rPr>
            </w:pPr>
            <w:r w:rsidRPr="00EC6AF8">
              <w:rPr>
                <w:rFonts w:ascii="NikoshBAN" w:eastAsia="Times New Roman" w:hAnsi="NikoshBAN" w:cs="NikoshBAN"/>
                <w:sz w:val="18"/>
                <w:szCs w:val="18"/>
              </w:rPr>
              <w:t>কার্যক্রম</w:t>
            </w:r>
          </w:p>
        </w:tc>
        <w:tc>
          <w:tcPr>
            <w:tcW w:w="2411" w:type="dxa"/>
            <w:vAlign w:val="center"/>
            <w:hideMark/>
          </w:tcPr>
          <w:p w:rsidR="00EC6AF8" w:rsidRPr="00EC6AF8" w:rsidRDefault="00EC6AF8" w:rsidP="00EC6AF8">
            <w:pPr>
              <w:spacing w:before="100" w:beforeAutospacing="1" w:after="100" w:afterAutospacing="1" w:line="240" w:lineRule="auto"/>
              <w:rPr>
                <w:rFonts w:ascii="NikoshBAN" w:eastAsia="Times New Roman" w:hAnsi="NikoshBAN" w:cs="NikoshBAN"/>
                <w:sz w:val="24"/>
                <w:szCs w:val="24"/>
              </w:rPr>
            </w:pPr>
            <w:r w:rsidRPr="00EC6AF8">
              <w:rPr>
                <w:rFonts w:ascii="NikoshBAN" w:eastAsia="Times New Roman" w:hAnsi="NikoshBAN" w:cs="NikoshBAN"/>
                <w:sz w:val="18"/>
                <w:szCs w:val="18"/>
              </w:rPr>
              <w:t>সেবা</w:t>
            </w:r>
          </w:p>
        </w:tc>
        <w:tc>
          <w:tcPr>
            <w:tcW w:w="2478" w:type="dxa"/>
            <w:vAlign w:val="center"/>
            <w:hideMark/>
          </w:tcPr>
          <w:p w:rsidR="00EC6AF8" w:rsidRPr="00EC6AF8" w:rsidRDefault="00EC6AF8" w:rsidP="00EC6AF8">
            <w:pPr>
              <w:spacing w:before="100" w:beforeAutospacing="1" w:after="100" w:afterAutospacing="1" w:line="240" w:lineRule="auto"/>
              <w:rPr>
                <w:rFonts w:ascii="NikoshBAN" w:eastAsia="Times New Roman" w:hAnsi="NikoshBAN" w:cs="NikoshBAN"/>
                <w:sz w:val="24"/>
                <w:szCs w:val="24"/>
              </w:rPr>
            </w:pPr>
            <w:r w:rsidRPr="00EC6AF8">
              <w:rPr>
                <w:rFonts w:ascii="NikoshBAN" w:eastAsia="Times New Roman" w:hAnsi="NikoshBAN" w:cs="NikoshBAN"/>
                <w:sz w:val="18"/>
                <w:szCs w:val="18"/>
              </w:rPr>
              <w:t>সেবা গ্রহীতা</w:t>
            </w:r>
          </w:p>
        </w:tc>
        <w:tc>
          <w:tcPr>
            <w:tcW w:w="1892" w:type="dxa"/>
            <w:vAlign w:val="center"/>
            <w:hideMark/>
          </w:tcPr>
          <w:p w:rsidR="00EC6AF8" w:rsidRPr="00EC6AF8" w:rsidRDefault="00EC6AF8" w:rsidP="00EC6AF8">
            <w:pPr>
              <w:spacing w:before="100" w:beforeAutospacing="1" w:after="100" w:afterAutospacing="1" w:line="240" w:lineRule="auto"/>
              <w:rPr>
                <w:rFonts w:ascii="NikoshBAN" w:eastAsia="Times New Roman" w:hAnsi="NikoshBAN" w:cs="NikoshBAN"/>
                <w:sz w:val="24"/>
                <w:szCs w:val="24"/>
              </w:rPr>
            </w:pPr>
            <w:r w:rsidRPr="00EC6AF8">
              <w:rPr>
                <w:rFonts w:ascii="NikoshBAN" w:eastAsia="Times New Roman" w:hAnsi="NikoshBAN" w:cs="NikoshBAN"/>
                <w:sz w:val="18"/>
                <w:szCs w:val="18"/>
              </w:rPr>
              <w:t>সেবা প্রাপ্তির সময়সীমা</w:t>
            </w:r>
          </w:p>
        </w:tc>
        <w:tc>
          <w:tcPr>
            <w:tcW w:w="1172" w:type="dxa"/>
            <w:gridSpan w:val="3"/>
            <w:vAlign w:val="center"/>
            <w:hideMark/>
          </w:tcPr>
          <w:p w:rsidR="00EC6AF8" w:rsidRPr="00EC6AF8" w:rsidRDefault="00EC6AF8" w:rsidP="00EC6AF8">
            <w:pPr>
              <w:spacing w:before="100" w:beforeAutospacing="1" w:after="100" w:afterAutospacing="1" w:line="240" w:lineRule="auto"/>
              <w:rPr>
                <w:rFonts w:ascii="NikoshBAN" w:eastAsia="Times New Roman" w:hAnsi="NikoshBAN" w:cs="NikoshBAN"/>
                <w:sz w:val="24"/>
                <w:szCs w:val="24"/>
              </w:rPr>
            </w:pPr>
            <w:r w:rsidRPr="00EC6AF8">
              <w:rPr>
                <w:rFonts w:ascii="NikoshBAN" w:eastAsia="Times New Roman" w:hAnsi="NikoshBAN" w:cs="NikoshBAN"/>
                <w:sz w:val="18"/>
                <w:szCs w:val="18"/>
              </w:rPr>
              <w:t>সেবা দানকারী কর্তৃপক্ষ</w:t>
            </w:r>
          </w:p>
        </w:tc>
      </w:tr>
      <w:tr w:rsidR="00EC6AF8" w:rsidRPr="00EC6AF8" w:rsidTr="00EC6AF8">
        <w:trPr>
          <w:tblCellSpacing w:w="0" w:type="dxa"/>
          <w:jc w:val="center"/>
        </w:trPr>
        <w:tc>
          <w:tcPr>
            <w:tcW w:w="0" w:type="auto"/>
            <w:vMerge/>
            <w:vAlign w:val="center"/>
            <w:hideMark/>
          </w:tcPr>
          <w:p w:rsidR="00EC6AF8" w:rsidRPr="00EC6AF8" w:rsidRDefault="00EC6AF8" w:rsidP="00EC6AF8">
            <w:pPr>
              <w:spacing w:after="0" w:line="240" w:lineRule="auto"/>
              <w:rPr>
                <w:rFonts w:ascii="NikoshBAN" w:eastAsia="Times New Roman" w:hAnsi="NikoshBAN" w:cs="NikoshBAN"/>
                <w:sz w:val="24"/>
                <w:szCs w:val="24"/>
              </w:rPr>
            </w:pPr>
          </w:p>
        </w:tc>
        <w:tc>
          <w:tcPr>
            <w:tcW w:w="9109" w:type="dxa"/>
            <w:gridSpan w:val="7"/>
            <w:vAlign w:val="center"/>
            <w:hideMark/>
          </w:tcPr>
          <w:p w:rsidR="00EC6AF8" w:rsidRPr="00EC6AF8" w:rsidRDefault="00EC6AF8" w:rsidP="00EC6AF8">
            <w:pPr>
              <w:spacing w:before="100" w:beforeAutospacing="1" w:after="100" w:afterAutospacing="1" w:line="240" w:lineRule="auto"/>
              <w:rPr>
                <w:rFonts w:ascii="NikoshBAN" w:eastAsia="Times New Roman" w:hAnsi="NikoshBAN" w:cs="NikoshBAN"/>
                <w:sz w:val="24"/>
                <w:szCs w:val="24"/>
              </w:rPr>
            </w:pPr>
            <w:r w:rsidRPr="00EC6AF8">
              <w:rPr>
                <w:rFonts w:ascii="NikoshBAN" w:eastAsia="Times New Roman" w:hAnsi="NikoshBAN" w:cs="NikoshBAN"/>
                <w:b/>
                <w:bCs/>
                <w:sz w:val="18"/>
              </w:rPr>
              <w:t>আর্থ সামাজিক উন্নয়ন সেবা (সুদমুক্ত ঋণ)</w:t>
            </w:r>
          </w:p>
        </w:tc>
      </w:tr>
      <w:tr w:rsidR="00EC6AF8" w:rsidRPr="00EC6AF8" w:rsidTr="00EC6AF8">
        <w:trPr>
          <w:tblCellSpacing w:w="0" w:type="dxa"/>
          <w:jc w:val="center"/>
        </w:trPr>
        <w:tc>
          <w:tcPr>
            <w:tcW w:w="502" w:type="dxa"/>
            <w:vAlign w:val="center"/>
            <w:hideMark/>
          </w:tcPr>
          <w:p w:rsidR="00EC6AF8" w:rsidRPr="00EC6AF8" w:rsidRDefault="00EC6AF8" w:rsidP="00EC6AF8">
            <w:pPr>
              <w:spacing w:before="100" w:beforeAutospacing="1" w:after="100" w:afterAutospacing="1" w:line="240" w:lineRule="auto"/>
              <w:rPr>
                <w:rFonts w:ascii="NikoshBAN" w:eastAsia="Times New Roman" w:hAnsi="NikoshBAN" w:cs="NikoshBAN"/>
                <w:sz w:val="24"/>
                <w:szCs w:val="24"/>
              </w:rPr>
            </w:pPr>
            <w:r w:rsidRPr="00EC6AF8">
              <w:rPr>
                <w:rFonts w:ascii="NikoshBAN" w:eastAsia="Times New Roman" w:hAnsi="NikoshBAN" w:cs="NikoshBAN"/>
                <w:sz w:val="18"/>
                <w:szCs w:val="18"/>
              </w:rPr>
              <w:t>১</w:t>
            </w:r>
          </w:p>
        </w:tc>
        <w:tc>
          <w:tcPr>
            <w:tcW w:w="1172" w:type="dxa"/>
            <w:vAlign w:val="center"/>
            <w:hideMark/>
          </w:tcPr>
          <w:p w:rsidR="00EC6AF8" w:rsidRPr="00EC6AF8" w:rsidRDefault="00EC6AF8" w:rsidP="00EC6AF8">
            <w:pPr>
              <w:spacing w:before="100" w:beforeAutospacing="1" w:after="100" w:afterAutospacing="1" w:line="240" w:lineRule="auto"/>
              <w:rPr>
                <w:rFonts w:ascii="NikoshBAN" w:eastAsia="Times New Roman" w:hAnsi="NikoshBAN" w:cs="NikoshBAN"/>
                <w:sz w:val="24"/>
                <w:szCs w:val="24"/>
              </w:rPr>
            </w:pPr>
            <w:r w:rsidRPr="00EC6AF8">
              <w:rPr>
                <w:rFonts w:ascii="NikoshBAN" w:eastAsia="Times New Roman" w:hAnsi="NikoshBAN" w:cs="NikoshBAN"/>
                <w:sz w:val="18"/>
                <w:szCs w:val="18"/>
              </w:rPr>
              <w:t>২</w:t>
            </w:r>
          </w:p>
        </w:tc>
        <w:tc>
          <w:tcPr>
            <w:tcW w:w="2411" w:type="dxa"/>
            <w:vAlign w:val="center"/>
            <w:hideMark/>
          </w:tcPr>
          <w:p w:rsidR="00EC6AF8" w:rsidRPr="00EC6AF8" w:rsidRDefault="00EC6AF8" w:rsidP="00EC6AF8">
            <w:pPr>
              <w:spacing w:before="100" w:beforeAutospacing="1" w:after="100" w:afterAutospacing="1" w:line="240" w:lineRule="auto"/>
              <w:rPr>
                <w:rFonts w:ascii="NikoshBAN" w:eastAsia="Times New Roman" w:hAnsi="NikoshBAN" w:cs="NikoshBAN"/>
                <w:sz w:val="24"/>
                <w:szCs w:val="24"/>
              </w:rPr>
            </w:pPr>
            <w:r w:rsidRPr="00EC6AF8">
              <w:rPr>
                <w:rFonts w:ascii="NikoshBAN" w:eastAsia="Times New Roman" w:hAnsi="NikoshBAN" w:cs="NikoshBAN"/>
                <w:sz w:val="18"/>
                <w:szCs w:val="18"/>
              </w:rPr>
              <w:t>৩</w:t>
            </w:r>
          </w:p>
        </w:tc>
        <w:tc>
          <w:tcPr>
            <w:tcW w:w="2478" w:type="dxa"/>
            <w:vAlign w:val="center"/>
            <w:hideMark/>
          </w:tcPr>
          <w:p w:rsidR="00EC6AF8" w:rsidRPr="00EC6AF8" w:rsidRDefault="00EC6AF8" w:rsidP="00EC6AF8">
            <w:pPr>
              <w:spacing w:before="100" w:beforeAutospacing="1" w:after="100" w:afterAutospacing="1" w:line="240" w:lineRule="auto"/>
              <w:rPr>
                <w:rFonts w:ascii="NikoshBAN" w:eastAsia="Times New Roman" w:hAnsi="NikoshBAN" w:cs="NikoshBAN"/>
                <w:sz w:val="24"/>
                <w:szCs w:val="24"/>
              </w:rPr>
            </w:pPr>
            <w:r w:rsidRPr="00EC6AF8">
              <w:rPr>
                <w:rFonts w:ascii="NikoshBAN" w:eastAsia="Times New Roman" w:hAnsi="NikoshBAN" w:cs="NikoshBAN"/>
                <w:sz w:val="18"/>
                <w:szCs w:val="18"/>
              </w:rPr>
              <w:t>৪</w:t>
            </w:r>
          </w:p>
        </w:tc>
        <w:tc>
          <w:tcPr>
            <w:tcW w:w="1892" w:type="dxa"/>
            <w:vAlign w:val="center"/>
            <w:hideMark/>
          </w:tcPr>
          <w:p w:rsidR="00EC6AF8" w:rsidRPr="00EC6AF8" w:rsidRDefault="00EC6AF8" w:rsidP="00EC6AF8">
            <w:pPr>
              <w:spacing w:before="100" w:beforeAutospacing="1" w:after="100" w:afterAutospacing="1" w:line="240" w:lineRule="auto"/>
              <w:rPr>
                <w:rFonts w:ascii="NikoshBAN" w:eastAsia="Times New Roman" w:hAnsi="NikoshBAN" w:cs="NikoshBAN"/>
                <w:sz w:val="24"/>
                <w:szCs w:val="24"/>
              </w:rPr>
            </w:pPr>
            <w:r w:rsidRPr="00EC6AF8">
              <w:rPr>
                <w:rFonts w:ascii="NikoshBAN" w:eastAsia="Times New Roman" w:hAnsi="NikoshBAN" w:cs="NikoshBAN"/>
                <w:sz w:val="18"/>
                <w:szCs w:val="18"/>
              </w:rPr>
              <w:t>৫</w:t>
            </w:r>
          </w:p>
        </w:tc>
        <w:tc>
          <w:tcPr>
            <w:tcW w:w="1172" w:type="dxa"/>
            <w:gridSpan w:val="3"/>
            <w:vAlign w:val="center"/>
            <w:hideMark/>
          </w:tcPr>
          <w:p w:rsidR="00EC6AF8" w:rsidRPr="00EC6AF8" w:rsidRDefault="00EC6AF8" w:rsidP="00EC6AF8">
            <w:pPr>
              <w:spacing w:before="100" w:beforeAutospacing="1" w:after="100" w:afterAutospacing="1" w:line="240" w:lineRule="auto"/>
              <w:rPr>
                <w:rFonts w:ascii="NikoshBAN" w:eastAsia="Times New Roman" w:hAnsi="NikoshBAN" w:cs="NikoshBAN"/>
                <w:sz w:val="24"/>
                <w:szCs w:val="24"/>
              </w:rPr>
            </w:pPr>
            <w:r w:rsidRPr="00EC6AF8">
              <w:rPr>
                <w:rFonts w:ascii="NikoshBAN" w:eastAsia="Times New Roman" w:hAnsi="NikoshBAN" w:cs="NikoshBAN"/>
                <w:sz w:val="18"/>
                <w:szCs w:val="18"/>
              </w:rPr>
              <w:t>৬</w:t>
            </w:r>
          </w:p>
        </w:tc>
      </w:tr>
      <w:tr w:rsidR="00EC6AF8" w:rsidRPr="00EC6AF8" w:rsidTr="00EC6AF8">
        <w:trPr>
          <w:tblCellSpacing w:w="0" w:type="dxa"/>
          <w:jc w:val="center"/>
        </w:trPr>
        <w:tc>
          <w:tcPr>
            <w:tcW w:w="502" w:type="dxa"/>
            <w:vAlign w:val="center"/>
            <w:hideMark/>
          </w:tcPr>
          <w:p w:rsidR="00EC6AF8" w:rsidRPr="00EC6AF8" w:rsidRDefault="00EC6AF8" w:rsidP="00EC6AF8">
            <w:pPr>
              <w:spacing w:before="100" w:beforeAutospacing="1" w:after="100" w:afterAutospacing="1" w:line="240" w:lineRule="auto"/>
              <w:rPr>
                <w:rFonts w:ascii="NikoshBAN" w:eastAsia="Times New Roman" w:hAnsi="NikoshBAN" w:cs="NikoshBAN"/>
                <w:sz w:val="24"/>
                <w:szCs w:val="24"/>
              </w:rPr>
            </w:pPr>
            <w:r w:rsidRPr="00EC6AF8">
              <w:rPr>
                <w:rFonts w:ascii="NikoshBAN" w:eastAsia="Times New Roman" w:hAnsi="NikoshBAN" w:cs="NikoshBAN"/>
                <w:sz w:val="18"/>
                <w:szCs w:val="18"/>
              </w:rPr>
              <w:t>১</w:t>
            </w:r>
          </w:p>
        </w:tc>
        <w:tc>
          <w:tcPr>
            <w:tcW w:w="1172" w:type="dxa"/>
            <w:vAlign w:val="center"/>
            <w:hideMark/>
          </w:tcPr>
          <w:p w:rsidR="00EC6AF8" w:rsidRPr="00EC6AF8" w:rsidRDefault="00EC6AF8" w:rsidP="00EC6AF8">
            <w:pPr>
              <w:spacing w:before="100" w:beforeAutospacing="1" w:after="100" w:afterAutospacing="1" w:line="240" w:lineRule="auto"/>
              <w:rPr>
                <w:rFonts w:ascii="NikoshBAN" w:eastAsia="Times New Roman" w:hAnsi="NikoshBAN" w:cs="NikoshBAN"/>
                <w:sz w:val="24"/>
                <w:szCs w:val="24"/>
              </w:rPr>
            </w:pPr>
            <w:r w:rsidRPr="00EC6AF8">
              <w:rPr>
                <w:rFonts w:ascii="NikoshBAN" w:eastAsia="Times New Roman" w:hAnsi="NikoshBAN" w:cs="NikoshBAN"/>
                <w:sz w:val="18"/>
                <w:szCs w:val="18"/>
              </w:rPr>
              <w:t>পল্লী সমাজসেবা কার্যক্রম</w:t>
            </w:r>
          </w:p>
        </w:tc>
        <w:tc>
          <w:tcPr>
            <w:tcW w:w="2411" w:type="dxa"/>
            <w:vAlign w:val="center"/>
            <w:hideMark/>
          </w:tcPr>
          <w:p w:rsidR="00EC6AF8" w:rsidRPr="00EC6AF8" w:rsidRDefault="00EC6AF8" w:rsidP="00EC6AF8">
            <w:pPr>
              <w:spacing w:before="100" w:beforeAutospacing="1" w:after="100" w:afterAutospacing="1" w:line="240" w:lineRule="auto"/>
              <w:rPr>
                <w:rFonts w:ascii="NikoshBAN" w:eastAsia="Times New Roman" w:hAnsi="NikoshBAN" w:cs="NikoshBAN"/>
                <w:sz w:val="24"/>
                <w:szCs w:val="24"/>
              </w:rPr>
            </w:pPr>
            <w:r w:rsidRPr="00EC6AF8">
              <w:rPr>
                <w:rFonts w:ascii="NikoshBAN" w:eastAsia="Times New Roman" w:hAnsi="NikoshBAN" w:cs="NikoshBAN"/>
                <w:sz w:val="18"/>
                <w:szCs w:val="18"/>
              </w:rPr>
              <w:t>পল্লী এলাকার দরিদ্র জনগণকে সংগঠিত করে প্রশিক্ষণ প্রদান, সঞ্চয় বৃদ্ধি এবং মাথাপিছু সর্বোচ্চ ৩০ হাজার টাকা পর্যন্ত ক্ষুদ্র ঋণ প্রদান</w:t>
            </w:r>
          </w:p>
        </w:tc>
        <w:tc>
          <w:tcPr>
            <w:tcW w:w="2478" w:type="dxa"/>
            <w:vAlign w:val="center"/>
            <w:hideMark/>
          </w:tcPr>
          <w:p w:rsidR="00EC6AF8" w:rsidRPr="00EC6AF8" w:rsidRDefault="00EC6AF8" w:rsidP="00EC6AF8">
            <w:pPr>
              <w:spacing w:before="100" w:beforeAutospacing="1" w:after="100" w:afterAutospacing="1" w:line="240" w:lineRule="auto"/>
              <w:rPr>
                <w:rFonts w:ascii="NikoshBAN" w:eastAsia="Times New Roman" w:hAnsi="NikoshBAN" w:cs="NikoshBAN"/>
                <w:sz w:val="24"/>
                <w:szCs w:val="24"/>
              </w:rPr>
            </w:pPr>
            <w:r w:rsidRPr="00EC6AF8">
              <w:rPr>
                <w:rFonts w:ascii="NikoshBAN" w:eastAsia="Times New Roman" w:hAnsi="NikoshBAN" w:cs="NikoshBAN"/>
                <w:sz w:val="18"/>
                <w:szCs w:val="18"/>
              </w:rPr>
              <w:t>নির্বাচিত গ্রাম/মহল্লার স্থায়ী বাসিন্দা যিনি ক ও খ শ্রেণীভুক্ত দরিদ্রতম ব্যক্তি, যার বার্ষিক মাথাপিছু আয় যথাক্রমে ৫০,০০০ ও ৬০০০০ টাকার নিচে।</w:t>
            </w:r>
          </w:p>
        </w:tc>
        <w:tc>
          <w:tcPr>
            <w:tcW w:w="1892" w:type="dxa"/>
            <w:vAlign w:val="center"/>
            <w:hideMark/>
          </w:tcPr>
          <w:p w:rsidR="00EC6AF8" w:rsidRPr="00EC6AF8" w:rsidRDefault="00EC6AF8" w:rsidP="00EC6AF8">
            <w:pPr>
              <w:spacing w:before="100" w:beforeAutospacing="1" w:after="100" w:afterAutospacing="1" w:line="240" w:lineRule="auto"/>
              <w:rPr>
                <w:rFonts w:ascii="NikoshBAN" w:eastAsia="Times New Roman" w:hAnsi="NikoshBAN" w:cs="NikoshBAN"/>
                <w:sz w:val="24"/>
                <w:szCs w:val="24"/>
              </w:rPr>
            </w:pPr>
            <w:r w:rsidRPr="00EC6AF8">
              <w:rPr>
                <w:rFonts w:ascii="NikoshBAN" w:eastAsia="Times New Roman" w:hAnsi="NikoshBAN" w:cs="NikoshBAN"/>
                <w:sz w:val="18"/>
                <w:szCs w:val="18"/>
              </w:rPr>
              <w:t>১ম ঋণ (বিনিয়োগ) গ্রহণের জন্য আবেদনের পর ১ মাসের মধ্যে ২য়/৩য় পর্যায়ের ঋণ গ্রহণ এর জন্য আবেদনের ৩০ দিনের মধ্যে</w:t>
            </w:r>
          </w:p>
        </w:tc>
        <w:tc>
          <w:tcPr>
            <w:tcW w:w="1172" w:type="dxa"/>
            <w:gridSpan w:val="3"/>
            <w:vAlign w:val="center"/>
            <w:hideMark/>
          </w:tcPr>
          <w:p w:rsidR="00EC6AF8" w:rsidRPr="00EC6AF8" w:rsidRDefault="00EC6AF8" w:rsidP="00EC6AF8">
            <w:pPr>
              <w:spacing w:before="100" w:beforeAutospacing="1" w:after="100" w:afterAutospacing="1" w:line="240" w:lineRule="auto"/>
              <w:rPr>
                <w:rFonts w:ascii="NikoshBAN" w:eastAsia="Times New Roman" w:hAnsi="NikoshBAN" w:cs="NikoshBAN"/>
                <w:sz w:val="24"/>
                <w:szCs w:val="24"/>
              </w:rPr>
            </w:pPr>
            <w:r w:rsidRPr="00EC6AF8">
              <w:rPr>
                <w:rFonts w:ascii="NikoshBAN" w:eastAsia="Times New Roman" w:hAnsi="NikoshBAN" w:cs="NikoshBAN"/>
                <w:sz w:val="18"/>
                <w:szCs w:val="18"/>
              </w:rPr>
              <w:t xml:space="preserve">উপজেলা সমাজসেবা কার্যালয়, </w:t>
            </w:r>
            <w:r>
              <w:rPr>
                <w:rFonts w:ascii="NikoshBAN" w:eastAsia="Times New Roman" w:hAnsi="NikoshBAN" w:cs="NikoshBAN"/>
                <w:sz w:val="18"/>
                <w:szCs w:val="18"/>
              </w:rPr>
              <w:t>ফুলবাড়ীয়া, ময়মনসিংহ</w:t>
            </w:r>
          </w:p>
        </w:tc>
      </w:tr>
      <w:tr w:rsidR="00EC6AF8" w:rsidRPr="00EC6AF8" w:rsidTr="00EC6AF8">
        <w:trPr>
          <w:tblCellSpacing w:w="0" w:type="dxa"/>
          <w:jc w:val="center"/>
        </w:trPr>
        <w:tc>
          <w:tcPr>
            <w:tcW w:w="502" w:type="dxa"/>
            <w:vAlign w:val="center"/>
            <w:hideMark/>
          </w:tcPr>
          <w:p w:rsidR="00EC6AF8" w:rsidRPr="00EC6AF8" w:rsidRDefault="00EC6AF8" w:rsidP="00EC6AF8">
            <w:pPr>
              <w:spacing w:before="100" w:beforeAutospacing="1" w:after="100" w:afterAutospacing="1" w:line="240" w:lineRule="auto"/>
              <w:rPr>
                <w:rFonts w:ascii="NikoshBAN" w:eastAsia="Times New Roman" w:hAnsi="NikoshBAN" w:cs="NikoshBAN"/>
                <w:sz w:val="24"/>
                <w:szCs w:val="24"/>
              </w:rPr>
            </w:pPr>
            <w:r w:rsidRPr="00EC6AF8">
              <w:rPr>
                <w:rFonts w:ascii="NikoshBAN" w:eastAsia="Times New Roman" w:hAnsi="NikoshBAN" w:cs="NikoshBAN"/>
                <w:sz w:val="18"/>
                <w:szCs w:val="18"/>
              </w:rPr>
              <w:t>২</w:t>
            </w:r>
          </w:p>
        </w:tc>
        <w:tc>
          <w:tcPr>
            <w:tcW w:w="1172" w:type="dxa"/>
            <w:vAlign w:val="center"/>
            <w:hideMark/>
          </w:tcPr>
          <w:p w:rsidR="00EC6AF8" w:rsidRPr="00EC6AF8" w:rsidRDefault="00EC6AF8" w:rsidP="00EC6AF8">
            <w:pPr>
              <w:spacing w:before="100" w:beforeAutospacing="1" w:after="100" w:afterAutospacing="1" w:line="240" w:lineRule="auto"/>
              <w:rPr>
                <w:rFonts w:ascii="NikoshBAN" w:eastAsia="Times New Roman" w:hAnsi="NikoshBAN" w:cs="NikoshBAN"/>
                <w:sz w:val="24"/>
                <w:szCs w:val="24"/>
              </w:rPr>
            </w:pPr>
            <w:r w:rsidRPr="00EC6AF8">
              <w:rPr>
                <w:rFonts w:ascii="NikoshBAN" w:eastAsia="Times New Roman" w:hAnsi="NikoshBAN" w:cs="NikoshBAN"/>
                <w:sz w:val="18"/>
                <w:szCs w:val="18"/>
              </w:rPr>
              <w:t>পল্লী মাতৃকেন্দ্র কার্যক্রম</w:t>
            </w:r>
          </w:p>
        </w:tc>
        <w:tc>
          <w:tcPr>
            <w:tcW w:w="2411" w:type="dxa"/>
            <w:vAlign w:val="center"/>
            <w:hideMark/>
          </w:tcPr>
          <w:p w:rsidR="00EC6AF8" w:rsidRPr="00EC6AF8" w:rsidRDefault="00EC6AF8" w:rsidP="00EC6AF8">
            <w:pPr>
              <w:spacing w:before="100" w:beforeAutospacing="1" w:after="100" w:afterAutospacing="1" w:line="240" w:lineRule="auto"/>
              <w:rPr>
                <w:rFonts w:ascii="NikoshBAN" w:eastAsia="Times New Roman" w:hAnsi="NikoshBAN" w:cs="NikoshBAN"/>
                <w:sz w:val="24"/>
                <w:szCs w:val="24"/>
              </w:rPr>
            </w:pPr>
            <w:r w:rsidRPr="00EC6AF8">
              <w:rPr>
                <w:rFonts w:ascii="NikoshBAN" w:eastAsia="Times New Roman" w:hAnsi="NikoshBAN" w:cs="NikoshBAN"/>
                <w:sz w:val="18"/>
                <w:szCs w:val="18"/>
              </w:rPr>
              <w:t>পল্লী এলাকার দরিদ্র নারীদের সংগঠিত করে প্রশিক্ষণ প্রদান, সঞ্চয় বৃদ্ধি এবং মাথাপিছু সর্বোচ্চ ৩০ হাজার টাকা পর্যন্ত ক্ষুদ্রঋণ প্রদান</w:t>
            </w:r>
          </w:p>
        </w:tc>
        <w:tc>
          <w:tcPr>
            <w:tcW w:w="2478" w:type="dxa"/>
            <w:vAlign w:val="center"/>
            <w:hideMark/>
          </w:tcPr>
          <w:p w:rsidR="00EC6AF8" w:rsidRPr="00EC6AF8" w:rsidRDefault="00EC6AF8" w:rsidP="00EC6AF8">
            <w:pPr>
              <w:spacing w:before="100" w:beforeAutospacing="1" w:after="100" w:afterAutospacing="1" w:line="240" w:lineRule="auto"/>
              <w:rPr>
                <w:rFonts w:ascii="NikoshBAN" w:eastAsia="Times New Roman" w:hAnsi="NikoshBAN" w:cs="NikoshBAN"/>
                <w:sz w:val="24"/>
                <w:szCs w:val="24"/>
              </w:rPr>
            </w:pPr>
            <w:r w:rsidRPr="00EC6AF8">
              <w:rPr>
                <w:rFonts w:ascii="NikoshBAN" w:eastAsia="Times New Roman" w:hAnsi="NikoshBAN" w:cs="NikoshBAN"/>
                <w:sz w:val="18"/>
                <w:szCs w:val="18"/>
              </w:rPr>
              <w:t>নির্বাচিত গ্রাম/মহল্লার স্থায়ী বাসিন্দা যিনি ক ও খ শ্রেণীভুক্ত দরিদ্রতম ব্যক্তি,যার বার্ষিক মাথাপিছু পারিবারিক আয় যথাক্রমে ৫০,০০০ ও ৬০০০০ টাকার নিচে।</w:t>
            </w:r>
          </w:p>
        </w:tc>
        <w:tc>
          <w:tcPr>
            <w:tcW w:w="1892" w:type="dxa"/>
            <w:vAlign w:val="center"/>
            <w:hideMark/>
          </w:tcPr>
          <w:p w:rsidR="00EC6AF8" w:rsidRPr="00EC6AF8" w:rsidRDefault="00EC6AF8" w:rsidP="00EC6AF8">
            <w:pPr>
              <w:spacing w:before="100" w:beforeAutospacing="1" w:after="100" w:afterAutospacing="1" w:line="240" w:lineRule="auto"/>
              <w:rPr>
                <w:rFonts w:ascii="NikoshBAN" w:eastAsia="Times New Roman" w:hAnsi="NikoshBAN" w:cs="NikoshBAN"/>
                <w:sz w:val="24"/>
                <w:szCs w:val="24"/>
              </w:rPr>
            </w:pPr>
            <w:r w:rsidRPr="00EC6AF8">
              <w:rPr>
                <w:rFonts w:ascii="NikoshBAN" w:eastAsia="Times New Roman" w:hAnsi="NikoshBAN" w:cs="NikoshBAN"/>
                <w:sz w:val="18"/>
                <w:szCs w:val="18"/>
              </w:rPr>
              <w:t>১ম ঋণ (বিনিয়োগ) গ্রহণের জন্য আবেদনের পর ১ মাসের মধ্যে ২য়/৩য় পর্যায়ের ঋণ গ্রহণ এর জন্য আবেদনের ৩০ দিনের মধ্যে</w:t>
            </w:r>
          </w:p>
        </w:tc>
        <w:tc>
          <w:tcPr>
            <w:tcW w:w="1172" w:type="dxa"/>
            <w:gridSpan w:val="3"/>
            <w:vAlign w:val="center"/>
            <w:hideMark/>
          </w:tcPr>
          <w:p w:rsidR="00EC6AF8" w:rsidRPr="00EC6AF8" w:rsidRDefault="00EC6AF8" w:rsidP="00EC6AF8">
            <w:pPr>
              <w:spacing w:before="100" w:beforeAutospacing="1" w:after="100" w:afterAutospacing="1" w:line="240" w:lineRule="auto"/>
              <w:rPr>
                <w:rFonts w:ascii="NikoshBAN" w:eastAsia="Times New Roman" w:hAnsi="NikoshBAN" w:cs="NikoshBAN"/>
                <w:sz w:val="24"/>
                <w:szCs w:val="24"/>
              </w:rPr>
            </w:pPr>
            <w:r w:rsidRPr="00EC6AF8">
              <w:rPr>
                <w:rFonts w:ascii="NikoshBAN" w:eastAsia="Times New Roman" w:hAnsi="NikoshBAN" w:cs="NikoshBAN"/>
                <w:sz w:val="18"/>
                <w:szCs w:val="18"/>
              </w:rPr>
              <w:t xml:space="preserve">উপজেলা সমাজসেবা কার্যালয়, </w:t>
            </w:r>
            <w:r w:rsidR="003F697E">
              <w:rPr>
                <w:rFonts w:ascii="NikoshBAN" w:eastAsia="Times New Roman" w:hAnsi="NikoshBAN" w:cs="NikoshBAN"/>
                <w:sz w:val="18"/>
                <w:szCs w:val="18"/>
              </w:rPr>
              <w:t>ফুলবাড়ীয়া, ময়মনসিংহ</w:t>
            </w:r>
          </w:p>
        </w:tc>
      </w:tr>
      <w:tr w:rsidR="00EC6AF8" w:rsidRPr="00EC6AF8" w:rsidTr="00EC6AF8">
        <w:trPr>
          <w:tblCellSpacing w:w="0" w:type="dxa"/>
          <w:jc w:val="center"/>
        </w:trPr>
        <w:tc>
          <w:tcPr>
            <w:tcW w:w="502" w:type="dxa"/>
            <w:vAlign w:val="center"/>
            <w:hideMark/>
          </w:tcPr>
          <w:p w:rsidR="00EC6AF8" w:rsidRPr="00EC6AF8" w:rsidRDefault="00EC6AF8" w:rsidP="00EC6AF8">
            <w:pPr>
              <w:spacing w:before="100" w:beforeAutospacing="1" w:after="100" w:afterAutospacing="1" w:line="240" w:lineRule="auto"/>
              <w:rPr>
                <w:rFonts w:ascii="NikoshBAN" w:eastAsia="Times New Roman" w:hAnsi="NikoshBAN" w:cs="NikoshBAN"/>
                <w:sz w:val="24"/>
                <w:szCs w:val="24"/>
              </w:rPr>
            </w:pPr>
            <w:r w:rsidRPr="00EC6AF8">
              <w:rPr>
                <w:rFonts w:ascii="NikoshBAN" w:eastAsia="Times New Roman" w:hAnsi="NikoshBAN" w:cs="NikoshBAN"/>
                <w:sz w:val="18"/>
                <w:szCs w:val="18"/>
              </w:rPr>
              <w:t>৩</w:t>
            </w:r>
          </w:p>
        </w:tc>
        <w:tc>
          <w:tcPr>
            <w:tcW w:w="1172" w:type="dxa"/>
            <w:vAlign w:val="center"/>
            <w:hideMark/>
          </w:tcPr>
          <w:p w:rsidR="00EC6AF8" w:rsidRPr="00EC6AF8" w:rsidRDefault="00EC6AF8" w:rsidP="00EC6AF8">
            <w:pPr>
              <w:spacing w:before="100" w:beforeAutospacing="1" w:after="100" w:afterAutospacing="1" w:line="240" w:lineRule="auto"/>
              <w:rPr>
                <w:rFonts w:ascii="NikoshBAN" w:eastAsia="Times New Roman" w:hAnsi="NikoshBAN" w:cs="NikoshBAN"/>
                <w:sz w:val="24"/>
                <w:szCs w:val="24"/>
              </w:rPr>
            </w:pPr>
            <w:r w:rsidRPr="00EC6AF8">
              <w:rPr>
                <w:rFonts w:ascii="NikoshBAN" w:eastAsia="Times New Roman" w:hAnsi="NikoshBAN" w:cs="NikoshBAN"/>
                <w:sz w:val="18"/>
                <w:szCs w:val="18"/>
              </w:rPr>
              <w:t>দগ্ধ ও প্রতিবন্ধীদের পুনর্বাসন কার্যক্রম</w:t>
            </w:r>
          </w:p>
        </w:tc>
        <w:tc>
          <w:tcPr>
            <w:tcW w:w="2411" w:type="dxa"/>
            <w:vAlign w:val="center"/>
            <w:hideMark/>
          </w:tcPr>
          <w:p w:rsidR="00EC6AF8" w:rsidRPr="00EC6AF8" w:rsidRDefault="00EC6AF8" w:rsidP="00EC6AF8">
            <w:pPr>
              <w:spacing w:before="100" w:beforeAutospacing="1" w:after="100" w:afterAutospacing="1" w:line="240" w:lineRule="auto"/>
              <w:rPr>
                <w:rFonts w:ascii="NikoshBAN" w:eastAsia="Times New Roman" w:hAnsi="NikoshBAN" w:cs="NikoshBAN"/>
                <w:sz w:val="24"/>
                <w:szCs w:val="24"/>
              </w:rPr>
            </w:pPr>
            <w:r w:rsidRPr="00EC6AF8">
              <w:rPr>
                <w:rFonts w:ascii="NikoshBAN" w:eastAsia="Times New Roman" w:hAnsi="NikoshBAN" w:cs="NikoshBAN"/>
                <w:sz w:val="18"/>
                <w:szCs w:val="18"/>
              </w:rPr>
              <w:t>ক্ষতিগ্রস্থদের জনপ্রতির ৫ হাজার হতে ২৫ হাজার টাকা ক্ষুদ্রঋণ প্রদান</w:t>
            </w:r>
          </w:p>
        </w:tc>
        <w:tc>
          <w:tcPr>
            <w:tcW w:w="2478" w:type="dxa"/>
            <w:vAlign w:val="center"/>
            <w:hideMark/>
          </w:tcPr>
          <w:p w:rsidR="00EC6AF8" w:rsidRPr="00EC6AF8" w:rsidRDefault="00EC6AF8" w:rsidP="00EC6AF8">
            <w:pPr>
              <w:spacing w:before="100" w:beforeAutospacing="1" w:after="100" w:afterAutospacing="1" w:line="240" w:lineRule="auto"/>
              <w:rPr>
                <w:rFonts w:ascii="NikoshBAN" w:eastAsia="Times New Roman" w:hAnsi="NikoshBAN" w:cs="NikoshBAN"/>
                <w:sz w:val="24"/>
                <w:szCs w:val="24"/>
              </w:rPr>
            </w:pPr>
            <w:r w:rsidRPr="00EC6AF8">
              <w:rPr>
                <w:rFonts w:ascii="NikoshBAN" w:eastAsia="Times New Roman" w:hAnsi="NikoshBAN" w:cs="NikoshBAN"/>
                <w:sz w:val="18"/>
                <w:szCs w:val="18"/>
              </w:rPr>
              <w:t>এসিড দগ্ধ মহিলা ও শারীরিক প্রতিবন্ধী ব্যক্তি, যার বার্ষিক মাথাপিছু পারিবারিক আয় ৬০০০০ টাকার নিচে।</w:t>
            </w:r>
          </w:p>
        </w:tc>
        <w:tc>
          <w:tcPr>
            <w:tcW w:w="1892" w:type="dxa"/>
            <w:vAlign w:val="center"/>
            <w:hideMark/>
          </w:tcPr>
          <w:p w:rsidR="00EC6AF8" w:rsidRPr="00EC6AF8" w:rsidRDefault="00EC6AF8" w:rsidP="00EC6AF8">
            <w:pPr>
              <w:spacing w:before="100" w:beforeAutospacing="1" w:after="100" w:afterAutospacing="1" w:line="240" w:lineRule="auto"/>
              <w:rPr>
                <w:rFonts w:ascii="NikoshBAN" w:eastAsia="Times New Roman" w:hAnsi="NikoshBAN" w:cs="NikoshBAN"/>
                <w:sz w:val="24"/>
                <w:szCs w:val="24"/>
              </w:rPr>
            </w:pPr>
            <w:r w:rsidRPr="00EC6AF8">
              <w:rPr>
                <w:rFonts w:ascii="NikoshBAN" w:eastAsia="Times New Roman" w:hAnsi="NikoshBAN" w:cs="NikoshBAN"/>
                <w:sz w:val="18"/>
                <w:szCs w:val="18"/>
              </w:rPr>
              <w:t>১ম ঋণ (বিনিয়োগ) গ্রহণের জন্য আবেদনের পর ১ মাসের মধ্যে ২য়/৩য় পর্যায়ের ঋণ গ্রহণ এর জন্য আবেদনের ৩০ দিনের মধ্যে</w:t>
            </w:r>
          </w:p>
        </w:tc>
        <w:tc>
          <w:tcPr>
            <w:tcW w:w="1172" w:type="dxa"/>
            <w:gridSpan w:val="3"/>
            <w:vAlign w:val="center"/>
            <w:hideMark/>
          </w:tcPr>
          <w:p w:rsidR="00EC6AF8" w:rsidRPr="00EC6AF8" w:rsidRDefault="00EC6AF8" w:rsidP="00EC6AF8">
            <w:pPr>
              <w:spacing w:before="100" w:beforeAutospacing="1" w:after="100" w:afterAutospacing="1" w:line="240" w:lineRule="auto"/>
              <w:rPr>
                <w:rFonts w:ascii="NikoshBAN" w:eastAsia="Times New Roman" w:hAnsi="NikoshBAN" w:cs="NikoshBAN"/>
                <w:sz w:val="24"/>
                <w:szCs w:val="24"/>
              </w:rPr>
            </w:pPr>
            <w:r w:rsidRPr="00EC6AF8">
              <w:rPr>
                <w:rFonts w:ascii="NikoshBAN" w:eastAsia="Times New Roman" w:hAnsi="NikoshBAN" w:cs="NikoshBAN"/>
                <w:sz w:val="18"/>
                <w:szCs w:val="18"/>
              </w:rPr>
              <w:t xml:space="preserve">উপজেলা সমাজসেবা কার্যালয়, </w:t>
            </w:r>
            <w:r w:rsidR="003F697E">
              <w:rPr>
                <w:rFonts w:ascii="NikoshBAN" w:eastAsia="Times New Roman" w:hAnsi="NikoshBAN" w:cs="NikoshBAN"/>
                <w:sz w:val="18"/>
                <w:szCs w:val="18"/>
              </w:rPr>
              <w:t>ফুলবাড়ীয়া, ময়মনসিংহ</w:t>
            </w:r>
          </w:p>
        </w:tc>
      </w:tr>
      <w:tr w:rsidR="00EC6AF8" w:rsidRPr="00EC6AF8" w:rsidTr="00EC6AF8">
        <w:trPr>
          <w:tblCellSpacing w:w="0" w:type="dxa"/>
          <w:jc w:val="center"/>
        </w:trPr>
        <w:tc>
          <w:tcPr>
            <w:tcW w:w="502" w:type="dxa"/>
            <w:vAlign w:val="center"/>
            <w:hideMark/>
          </w:tcPr>
          <w:p w:rsidR="00EC6AF8" w:rsidRPr="00EC6AF8" w:rsidRDefault="00EC6AF8" w:rsidP="00EC6AF8">
            <w:pPr>
              <w:spacing w:before="100" w:beforeAutospacing="1" w:after="100" w:afterAutospacing="1" w:line="240" w:lineRule="auto"/>
              <w:rPr>
                <w:rFonts w:ascii="NikoshBAN" w:eastAsia="Times New Roman" w:hAnsi="NikoshBAN" w:cs="NikoshBAN"/>
                <w:sz w:val="24"/>
                <w:szCs w:val="24"/>
              </w:rPr>
            </w:pPr>
            <w:r w:rsidRPr="00EC6AF8">
              <w:rPr>
                <w:rFonts w:ascii="NikoshBAN" w:eastAsia="Times New Roman" w:hAnsi="NikoshBAN" w:cs="NikoshBAN"/>
                <w:sz w:val="24"/>
                <w:szCs w:val="24"/>
              </w:rPr>
              <w:t> </w:t>
            </w:r>
          </w:p>
        </w:tc>
        <w:tc>
          <w:tcPr>
            <w:tcW w:w="9109" w:type="dxa"/>
            <w:gridSpan w:val="7"/>
            <w:vAlign w:val="center"/>
            <w:hideMark/>
          </w:tcPr>
          <w:p w:rsidR="00EC6AF8" w:rsidRPr="00EC6AF8" w:rsidRDefault="00EC6AF8" w:rsidP="00EC6AF8">
            <w:pPr>
              <w:spacing w:before="100" w:beforeAutospacing="1" w:after="100" w:afterAutospacing="1" w:line="240" w:lineRule="auto"/>
              <w:rPr>
                <w:rFonts w:ascii="NikoshBAN" w:eastAsia="Times New Roman" w:hAnsi="NikoshBAN" w:cs="NikoshBAN"/>
                <w:sz w:val="24"/>
                <w:szCs w:val="24"/>
              </w:rPr>
            </w:pPr>
            <w:r w:rsidRPr="00EC6AF8">
              <w:rPr>
                <w:rFonts w:ascii="NikoshBAN" w:eastAsia="Times New Roman" w:hAnsi="NikoshBAN" w:cs="NikoshBAN"/>
                <w:b/>
                <w:bCs/>
                <w:sz w:val="18"/>
              </w:rPr>
              <w:t>সামাজিক নিরাপত্তা কার্যক্রম</w:t>
            </w:r>
          </w:p>
        </w:tc>
      </w:tr>
      <w:tr w:rsidR="00EC6AF8" w:rsidRPr="00EC6AF8" w:rsidTr="00EC6AF8">
        <w:trPr>
          <w:tblCellSpacing w:w="0" w:type="dxa"/>
          <w:jc w:val="center"/>
        </w:trPr>
        <w:tc>
          <w:tcPr>
            <w:tcW w:w="502" w:type="dxa"/>
            <w:vAlign w:val="center"/>
            <w:hideMark/>
          </w:tcPr>
          <w:p w:rsidR="00EC6AF8" w:rsidRPr="00EC6AF8" w:rsidRDefault="00EC6AF8" w:rsidP="00EC6AF8">
            <w:pPr>
              <w:spacing w:before="100" w:beforeAutospacing="1" w:after="100" w:afterAutospacing="1" w:line="240" w:lineRule="auto"/>
              <w:rPr>
                <w:rFonts w:ascii="NikoshBAN" w:eastAsia="Times New Roman" w:hAnsi="NikoshBAN" w:cs="NikoshBAN"/>
                <w:sz w:val="24"/>
                <w:szCs w:val="24"/>
              </w:rPr>
            </w:pPr>
            <w:r w:rsidRPr="00EC6AF8">
              <w:rPr>
                <w:rFonts w:ascii="NikoshBAN" w:eastAsia="Times New Roman" w:hAnsi="NikoshBAN" w:cs="NikoshBAN"/>
                <w:sz w:val="18"/>
                <w:szCs w:val="18"/>
              </w:rPr>
              <w:t>৪</w:t>
            </w:r>
          </w:p>
        </w:tc>
        <w:tc>
          <w:tcPr>
            <w:tcW w:w="1172" w:type="dxa"/>
            <w:vAlign w:val="center"/>
            <w:hideMark/>
          </w:tcPr>
          <w:p w:rsidR="00EC6AF8" w:rsidRPr="00EC6AF8" w:rsidRDefault="00EC6AF8" w:rsidP="00EC6AF8">
            <w:pPr>
              <w:spacing w:before="100" w:beforeAutospacing="1" w:after="100" w:afterAutospacing="1" w:line="240" w:lineRule="auto"/>
              <w:rPr>
                <w:rFonts w:ascii="NikoshBAN" w:eastAsia="Times New Roman" w:hAnsi="NikoshBAN" w:cs="NikoshBAN"/>
                <w:sz w:val="24"/>
                <w:szCs w:val="24"/>
              </w:rPr>
            </w:pPr>
            <w:r w:rsidRPr="00EC6AF8">
              <w:rPr>
                <w:rFonts w:ascii="NikoshBAN" w:eastAsia="Times New Roman" w:hAnsi="NikoshBAN" w:cs="NikoshBAN"/>
                <w:sz w:val="18"/>
                <w:szCs w:val="18"/>
              </w:rPr>
              <w:t>বয়স্ক ভাতা</w:t>
            </w:r>
          </w:p>
        </w:tc>
        <w:tc>
          <w:tcPr>
            <w:tcW w:w="2411" w:type="dxa"/>
            <w:vAlign w:val="center"/>
            <w:hideMark/>
          </w:tcPr>
          <w:p w:rsidR="00EC6AF8" w:rsidRPr="00EC6AF8" w:rsidRDefault="00EC6AF8" w:rsidP="00EC6AF8">
            <w:pPr>
              <w:spacing w:before="100" w:beforeAutospacing="1" w:after="100" w:afterAutospacing="1" w:line="240" w:lineRule="auto"/>
              <w:rPr>
                <w:rFonts w:ascii="NikoshBAN" w:eastAsia="Times New Roman" w:hAnsi="NikoshBAN" w:cs="NikoshBAN"/>
                <w:sz w:val="24"/>
                <w:szCs w:val="24"/>
              </w:rPr>
            </w:pPr>
            <w:r w:rsidRPr="00EC6AF8">
              <w:rPr>
                <w:rFonts w:ascii="NikoshBAN" w:eastAsia="Times New Roman" w:hAnsi="NikoshBAN" w:cs="NikoshBAN"/>
                <w:sz w:val="18"/>
                <w:szCs w:val="18"/>
              </w:rPr>
              <w:t>সরকার কর্তৃক সামাজিক নিরাপত্তার কার্যক্রমের আওতায় নির্বাচিত বয়স্ক ব্যক্তিদের জনপ্রতি মাসিক ৫০০/= টাকা হারে বয়স্ক ভাতা প্রদান</w:t>
            </w:r>
          </w:p>
        </w:tc>
        <w:tc>
          <w:tcPr>
            <w:tcW w:w="2478" w:type="dxa"/>
            <w:vAlign w:val="center"/>
            <w:hideMark/>
          </w:tcPr>
          <w:p w:rsidR="00EC6AF8" w:rsidRPr="00EC6AF8" w:rsidRDefault="00EC6AF8" w:rsidP="00EC6AF8">
            <w:pPr>
              <w:spacing w:before="100" w:beforeAutospacing="1" w:after="100" w:afterAutospacing="1" w:line="240" w:lineRule="auto"/>
              <w:rPr>
                <w:rFonts w:ascii="NikoshBAN" w:eastAsia="Times New Roman" w:hAnsi="NikoshBAN" w:cs="NikoshBAN"/>
                <w:sz w:val="24"/>
                <w:szCs w:val="24"/>
              </w:rPr>
            </w:pPr>
            <w:r w:rsidRPr="00EC6AF8">
              <w:rPr>
                <w:rFonts w:ascii="NikoshBAN" w:eastAsia="Times New Roman" w:hAnsi="NikoshBAN" w:cs="NikoshBAN"/>
                <w:sz w:val="18"/>
                <w:szCs w:val="18"/>
              </w:rPr>
              <w:t>৬৫ বছর বা তদুর্দ্ধ বয়সী হত দরিদ্র পুরুষ/ ৬২ বছর বা তদুর্দ্ধ বয়সী হত দরিদ্র মহিলা; তবে শারীরিক ভাবে অক্ষম ও কর্মক্ষমতাহীন প্রবীণ পুরুষ বা মহিলা এবং তালাকপ্রাপ্তা/ স্বামী পরিত্যক্তা, বিপত্নীক, নিঃসন্তান.পরিবার থেকে বিচ্ছিন্ন প্রবীণ পুরুষ ও নারীদের অগ্রাধিকার দেওয়া হয়</w:t>
            </w:r>
          </w:p>
        </w:tc>
        <w:tc>
          <w:tcPr>
            <w:tcW w:w="1892" w:type="dxa"/>
            <w:vAlign w:val="center"/>
            <w:hideMark/>
          </w:tcPr>
          <w:p w:rsidR="00EC6AF8" w:rsidRPr="00EC6AF8" w:rsidRDefault="00EC6AF8" w:rsidP="00EC6AF8">
            <w:pPr>
              <w:spacing w:before="100" w:beforeAutospacing="1" w:after="100" w:afterAutospacing="1" w:line="240" w:lineRule="auto"/>
              <w:rPr>
                <w:rFonts w:ascii="NikoshBAN" w:eastAsia="Times New Roman" w:hAnsi="NikoshBAN" w:cs="NikoshBAN"/>
                <w:sz w:val="24"/>
                <w:szCs w:val="24"/>
              </w:rPr>
            </w:pPr>
            <w:r w:rsidRPr="00EC6AF8">
              <w:rPr>
                <w:rFonts w:ascii="NikoshBAN" w:eastAsia="Times New Roman" w:hAnsi="NikoshBAN" w:cs="NikoshBAN"/>
                <w:sz w:val="18"/>
                <w:szCs w:val="18"/>
              </w:rPr>
              <w:t>বরাদ্দ প্রাপ্তি সাপেক্ষে সর্বোচ্চ ৩ মাসের মধ্যে নতুন ভাতাভোগী নির্বাচন সহ নিয়মিত ভাতা বিতরণের ব্যবস্থা গ্রহণ।</w:t>
            </w:r>
          </w:p>
          <w:p w:rsidR="00EC6AF8" w:rsidRPr="00EC6AF8" w:rsidRDefault="00EC6AF8" w:rsidP="00EC6AF8">
            <w:pPr>
              <w:spacing w:before="100" w:beforeAutospacing="1" w:after="100" w:afterAutospacing="1" w:line="240" w:lineRule="auto"/>
              <w:rPr>
                <w:rFonts w:ascii="NikoshBAN" w:eastAsia="Times New Roman" w:hAnsi="NikoshBAN" w:cs="NikoshBAN"/>
                <w:sz w:val="24"/>
                <w:szCs w:val="24"/>
              </w:rPr>
            </w:pPr>
            <w:r w:rsidRPr="00EC6AF8">
              <w:rPr>
                <w:rFonts w:ascii="NikoshBAN" w:eastAsia="Times New Roman" w:hAnsi="NikoshBAN" w:cs="NikoshBAN"/>
                <w:sz w:val="18"/>
                <w:szCs w:val="18"/>
              </w:rPr>
              <w:t>ভাতা গ্রহীতার নমিনী কর্তৃক ভাতাভোগীর মৃত্যুর পুর্বে প্রাপ্ত বকেয়া টাকা এবং মৃত্যুর পর তিন মাস পর্যন্ত ভাতা টাকা উত্তোলন করা যাবে।</w:t>
            </w:r>
          </w:p>
        </w:tc>
        <w:tc>
          <w:tcPr>
            <w:tcW w:w="1172" w:type="dxa"/>
            <w:gridSpan w:val="3"/>
            <w:vAlign w:val="center"/>
            <w:hideMark/>
          </w:tcPr>
          <w:p w:rsidR="00EC6AF8" w:rsidRPr="00EC6AF8" w:rsidRDefault="00EC6AF8" w:rsidP="00EC6AF8">
            <w:pPr>
              <w:spacing w:before="100" w:beforeAutospacing="1" w:after="100" w:afterAutospacing="1" w:line="240" w:lineRule="auto"/>
              <w:rPr>
                <w:rFonts w:ascii="NikoshBAN" w:eastAsia="Times New Roman" w:hAnsi="NikoshBAN" w:cs="NikoshBAN"/>
                <w:sz w:val="24"/>
                <w:szCs w:val="24"/>
              </w:rPr>
            </w:pPr>
            <w:r w:rsidRPr="00EC6AF8">
              <w:rPr>
                <w:rFonts w:ascii="NikoshBAN" w:eastAsia="Times New Roman" w:hAnsi="NikoshBAN" w:cs="NikoshBAN"/>
                <w:sz w:val="18"/>
                <w:szCs w:val="18"/>
              </w:rPr>
              <w:t xml:space="preserve">উপজেলা সমাজসেবা কার্যালয়, </w:t>
            </w:r>
            <w:r w:rsidR="003F697E">
              <w:rPr>
                <w:rFonts w:ascii="NikoshBAN" w:eastAsia="Times New Roman" w:hAnsi="NikoshBAN" w:cs="NikoshBAN"/>
                <w:sz w:val="18"/>
                <w:szCs w:val="18"/>
              </w:rPr>
              <w:t>ফুলবাড়ীয়া, ময়মনসিংহ</w:t>
            </w:r>
          </w:p>
        </w:tc>
      </w:tr>
      <w:tr w:rsidR="00EC6AF8" w:rsidRPr="00EC6AF8" w:rsidTr="00EC6AF8">
        <w:trPr>
          <w:tblCellSpacing w:w="0" w:type="dxa"/>
          <w:jc w:val="center"/>
        </w:trPr>
        <w:tc>
          <w:tcPr>
            <w:tcW w:w="502" w:type="dxa"/>
            <w:vAlign w:val="center"/>
            <w:hideMark/>
          </w:tcPr>
          <w:p w:rsidR="00EC6AF8" w:rsidRPr="00EC6AF8" w:rsidRDefault="00EC6AF8" w:rsidP="00EC6AF8">
            <w:pPr>
              <w:spacing w:before="100" w:beforeAutospacing="1" w:after="100" w:afterAutospacing="1" w:line="240" w:lineRule="auto"/>
              <w:rPr>
                <w:rFonts w:ascii="NikoshBAN" w:eastAsia="Times New Roman" w:hAnsi="NikoshBAN" w:cs="NikoshBAN"/>
                <w:sz w:val="24"/>
                <w:szCs w:val="24"/>
              </w:rPr>
            </w:pPr>
            <w:r w:rsidRPr="00EC6AF8">
              <w:rPr>
                <w:rFonts w:ascii="NikoshBAN" w:eastAsia="Times New Roman" w:hAnsi="NikoshBAN" w:cs="NikoshBAN"/>
                <w:sz w:val="18"/>
                <w:szCs w:val="18"/>
              </w:rPr>
              <w:t>৫</w:t>
            </w:r>
          </w:p>
        </w:tc>
        <w:tc>
          <w:tcPr>
            <w:tcW w:w="1172" w:type="dxa"/>
            <w:vAlign w:val="center"/>
            <w:hideMark/>
          </w:tcPr>
          <w:p w:rsidR="00EC6AF8" w:rsidRPr="00EC6AF8" w:rsidRDefault="00EC6AF8" w:rsidP="00EC6AF8">
            <w:pPr>
              <w:spacing w:before="100" w:beforeAutospacing="1" w:after="100" w:afterAutospacing="1" w:line="240" w:lineRule="auto"/>
              <w:rPr>
                <w:rFonts w:ascii="NikoshBAN" w:eastAsia="Times New Roman" w:hAnsi="NikoshBAN" w:cs="NikoshBAN"/>
                <w:sz w:val="24"/>
                <w:szCs w:val="24"/>
              </w:rPr>
            </w:pPr>
            <w:r w:rsidRPr="00EC6AF8">
              <w:rPr>
                <w:rFonts w:ascii="NikoshBAN" w:eastAsia="Times New Roman" w:hAnsi="NikoshBAN" w:cs="NikoshBAN"/>
                <w:sz w:val="18"/>
                <w:szCs w:val="18"/>
              </w:rPr>
              <w:t>বিধবা ও স্বামী নিগৃহীতা দুস্থ মহিলা ভাতা</w:t>
            </w:r>
          </w:p>
        </w:tc>
        <w:tc>
          <w:tcPr>
            <w:tcW w:w="2411" w:type="dxa"/>
            <w:vAlign w:val="center"/>
            <w:hideMark/>
          </w:tcPr>
          <w:p w:rsidR="00EC6AF8" w:rsidRPr="00EC6AF8" w:rsidRDefault="00EC6AF8" w:rsidP="00EC6AF8">
            <w:pPr>
              <w:spacing w:before="100" w:beforeAutospacing="1" w:after="100" w:afterAutospacing="1" w:line="240" w:lineRule="auto"/>
              <w:rPr>
                <w:rFonts w:ascii="NikoshBAN" w:eastAsia="Times New Roman" w:hAnsi="NikoshBAN" w:cs="NikoshBAN"/>
                <w:sz w:val="24"/>
                <w:szCs w:val="24"/>
              </w:rPr>
            </w:pPr>
            <w:r w:rsidRPr="00EC6AF8">
              <w:rPr>
                <w:rFonts w:ascii="NikoshBAN" w:eastAsia="Times New Roman" w:hAnsi="NikoshBAN" w:cs="NikoshBAN"/>
                <w:sz w:val="18"/>
                <w:szCs w:val="18"/>
              </w:rPr>
              <w:t>সরকার কর্তৃক সামাজিক নিরাপত্তার কার্যক্রমের আওতায় নির্বাচিত বিধবা ও স্বামী নিগৃহীতা দুস্থ মহিলাদের জনপ্রতি মাসিক ৫০০/= টাকা হারে ভাতা প্রদান</w:t>
            </w:r>
          </w:p>
        </w:tc>
        <w:tc>
          <w:tcPr>
            <w:tcW w:w="2478" w:type="dxa"/>
            <w:vAlign w:val="center"/>
            <w:hideMark/>
          </w:tcPr>
          <w:p w:rsidR="00EC6AF8" w:rsidRPr="00EC6AF8" w:rsidRDefault="00EC6AF8" w:rsidP="00EC6AF8">
            <w:pPr>
              <w:spacing w:before="100" w:beforeAutospacing="1" w:after="100" w:afterAutospacing="1" w:line="240" w:lineRule="auto"/>
              <w:rPr>
                <w:rFonts w:ascii="NikoshBAN" w:eastAsia="Times New Roman" w:hAnsi="NikoshBAN" w:cs="NikoshBAN"/>
                <w:sz w:val="24"/>
                <w:szCs w:val="24"/>
              </w:rPr>
            </w:pPr>
            <w:r w:rsidRPr="00EC6AF8">
              <w:rPr>
                <w:rFonts w:ascii="NikoshBAN" w:eastAsia="Times New Roman" w:hAnsi="NikoshBAN" w:cs="NikoshBAN"/>
                <w:sz w:val="18"/>
                <w:szCs w:val="18"/>
              </w:rPr>
              <w:t>১৮ বছর বা তদুর্দ্ধ বয়সী হত দরিদ্র বিধবা ও স্বামী নিগৃহীতা দুস্থ মহিলা; তবে শারীরিক ভাবে অক্ষম ও কর্মক্ষমতাহীন/ তালাকপ্রাপ্তা/ স্বামী নিগৃহীতা, নিঃসন্তান.পরিবার থেকে বিচ্ছিন্ন প্রবীণ বিধবা নারীদের অগ্রাধিকার দেওয়া হয়</w:t>
            </w:r>
          </w:p>
        </w:tc>
        <w:tc>
          <w:tcPr>
            <w:tcW w:w="1892" w:type="dxa"/>
            <w:vAlign w:val="center"/>
            <w:hideMark/>
          </w:tcPr>
          <w:p w:rsidR="00EC6AF8" w:rsidRPr="00EC6AF8" w:rsidRDefault="00EC6AF8" w:rsidP="00EC6AF8">
            <w:pPr>
              <w:spacing w:before="100" w:beforeAutospacing="1" w:after="100" w:afterAutospacing="1" w:line="240" w:lineRule="auto"/>
              <w:rPr>
                <w:rFonts w:ascii="NikoshBAN" w:eastAsia="Times New Roman" w:hAnsi="NikoshBAN" w:cs="NikoshBAN"/>
                <w:sz w:val="24"/>
                <w:szCs w:val="24"/>
              </w:rPr>
            </w:pPr>
            <w:r w:rsidRPr="00EC6AF8">
              <w:rPr>
                <w:rFonts w:ascii="NikoshBAN" w:eastAsia="Times New Roman" w:hAnsi="NikoshBAN" w:cs="NikoshBAN"/>
                <w:sz w:val="18"/>
                <w:szCs w:val="18"/>
              </w:rPr>
              <w:t>বরাদ্দ প্রাপ্তি সাপেক্ষে সর্বোচ্চ ৩ মাসের মধ্যে নতুন ভাতাভোগী নির্বাচন সহ নিয়মিত ভাতা বিতরণের ব্যবস্থা গ্রহণ।</w:t>
            </w:r>
          </w:p>
          <w:p w:rsidR="00EC6AF8" w:rsidRPr="00EC6AF8" w:rsidRDefault="00EC6AF8" w:rsidP="00EC6AF8">
            <w:pPr>
              <w:spacing w:before="100" w:beforeAutospacing="1" w:after="100" w:afterAutospacing="1" w:line="240" w:lineRule="auto"/>
              <w:rPr>
                <w:rFonts w:ascii="NikoshBAN" w:eastAsia="Times New Roman" w:hAnsi="NikoshBAN" w:cs="NikoshBAN"/>
                <w:sz w:val="24"/>
                <w:szCs w:val="24"/>
              </w:rPr>
            </w:pPr>
            <w:r w:rsidRPr="00EC6AF8">
              <w:rPr>
                <w:rFonts w:ascii="NikoshBAN" w:eastAsia="Times New Roman" w:hAnsi="NikoshBAN" w:cs="NikoshBAN"/>
                <w:sz w:val="18"/>
                <w:szCs w:val="18"/>
              </w:rPr>
              <w:t>ভাতা গ্রহীতার নমিনী কর্তৃক ভাতাভোগীর মৃত্যুর পুর্বে প্রাপ্ত বকেয়া টাকা এবং মৃত্যুর পর তিন মাস পর্যন্ত ভাতা টাকা উত্তোলন করা যাবে।</w:t>
            </w:r>
          </w:p>
        </w:tc>
        <w:tc>
          <w:tcPr>
            <w:tcW w:w="1172" w:type="dxa"/>
            <w:gridSpan w:val="3"/>
            <w:vAlign w:val="center"/>
            <w:hideMark/>
          </w:tcPr>
          <w:p w:rsidR="00EC6AF8" w:rsidRPr="00EC6AF8" w:rsidRDefault="00EC6AF8" w:rsidP="00EC6AF8">
            <w:pPr>
              <w:spacing w:before="100" w:beforeAutospacing="1" w:after="100" w:afterAutospacing="1" w:line="240" w:lineRule="auto"/>
              <w:rPr>
                <w:rFonts w:ascii="NikoshBAN" w:eastAsia="Times New Roman" w:hAnsi="NikoshBAN" w:cs="NikoshBAN"/>
                <w:sz w:val="24"/>
                <w:szCs w:val="24"/>
              </w:rPr>
            </w:pPr>
            <w:r w:rsidRPr="00EC6AF8">
              <w:rPr>
                <w:rFonts w:ascii="NikoshBAN" w:eastAsia="Times New Roman" w:hAnsi="NikoshBAN" w:cs="NikoshBAN"/>
                <w:sz w:val="18"/>
                <w:szCs w:val="18"/>
              </w:rPr>
              <w:t xml:space="preserve">উপজেলা সমাজসেবা কার্যালয়, </w:t>
            </w:r>
            <w:r w:rsidR="003F697E">
              <w:rPr>
                <w:rFonts w:ascii="NikoshBAN" w:eastAsia="Times New Roman" w:hAnsi="NikoshBAN" w:cs="NikoshBAN"/>
                <w:sz w:val="18"/>
                <w:szCs w:val="18"/>
              </w:rPr>
              <w:t>ফুলবাড়ীয়া, ময়মনসিংহ</w:t>
            </w:r>
          </w:p>
        </w:tc>
      </w:tr>
      <w:tr w:rsidR="00EC6AF8" w:rsidRPr="00EC6AF8" w:rsidTr="00EC6AF8">
        <w:trPr>
          <w:tblCellSpacing w:w="0" w:type="dxa"/>
          <w:jc w:val="center"/>
        </w:trPr>
        <w:tc>
          <w:tcPr>
            <w:tcW w:w="502" w:type="dxa"/>
            <w:vAlign w:val="center"/>
            <w:hideMark/>
          </w:tcPr>
          <w:p w:rsidR="00EC6AF8" w:rsidRPr="00EC6AF8" w:rsidRDefault="00EC6AF8" w:rsidP="00EC6AF8">
            <w:pPr>
              <w:spacing w:before="100" w:beforeAutospacing="1" w:after="100" w:afterAutospacing="1" w:line="240" w:lineRule="auto"/>
              <w:rPr>
                <w:rFonts w:ascii="NikoshBAN" w:eastAsia="Times New Roman" w:hAnsi="NikoshBAN" w:cs="NikoshBAN"/>
                <w:sz w:val="24"/>
                <w:szCs w:val="24"/>
              </w:rPr>
            </w:pPr>
            <w:r w:rsidRPr="00EC6AF8">
              <w:rPr>
                <w:rFonts w:ascii="NikoshBAN" w:eastAsia="Times New Roman" w:hAnsi="NikoshBAN" w:cs="NikoshBAN"/>
                <w:sz w:val="18"/>
                <w:szCs w:val="18"/>
              </w:rPr>
              <w:t>৬</w:t>
            </w:r>
          </w:p>
        </w:tc>
        <w:tc>
          <w:tcPr>
            <w:tcW w:w="1172" w:type="dxa"/>
            <w:vAlign w:val="center"/>
            <w:hideMark/>
          </w:tcPr>
          <w:p w:rsidR="00EC6AF8" w:rsidRPr="00EC6AF8" w:rsidRDefault="00EC6AF8" w:rsidP="00EC6AF8">
            <w:pPr>
              <w:spacing w:before="100" w:beforeAutospacing="1" w:after="100" w:afterAutospacing="1" w:line="240" w:lineRule="auto"/>
              <w:rPr>
                <w:rFonts w:ascii="NikoshBAN" w:eastAsia="Times New Roman" w:hAnsi="NikoshBAN" w:cs="NikoshBAN"/>
                <w:sz w:val="24"/>
                <w:szCs w:val="24"/>
              </w:rPr>
            </w:pPr>
            <w:r w:rsidRPr="00EC6AF8">
              <w:rPr>
                <w:rFonts w:ascii="NikoshBAN" w:eastAsia="Times New Roman" w:hAnsi="NikoshBAN" w:cs="NikoshBAN"/>
                <w:sz w:val="18"/>
                <w:szCs w:val="18"/>
              </w:rPr>
              <w:t>অসচ্ছল প্রতিবন্ধী ভাতা</w:t>
            </w:r>
          </w:p>
        </w:tc>
        <w:tc>
          <w:tcPr>
            <w:tcW w:w="2411" w:type="dxa"/>
            <w:vAlign w:val="center"/>
            <w:hideMark/>
          </w:tcPr>
          <w:p w:rsidR="00EC6AF8" w:rsidRPr="00EC6AF8" w:rsidRDefault="00EC6AF8" w:rsidP="00EC6AF8">
            <w:pPr>
              <w:spacing w:before="100" w:beforeAutospacing="1" w:after="100" w:afterAutospacing="1" w:line="240" w:lineRule="auto"/>
              <w:rPr>
                <w:rFonts w:ascii="NikoshBAN" w:eastAsia="Times New Roman" w:hAnsi="NikoshBAN" w:cs="NikoshBAN"/>
                <w:sz w:val="24"/>
                <w:szCs w:val="24"/>
              </w:rPr>
            </w:pPr>
            <w:r w:rsidRPr="00EC6AF8">
              <w:rPr>
                <w:rFonts w:ascii="NikoshBAN" w:eastAsia="Times New Roman" w:hAnsi="NikoshBAN" w:cs="NikoshBAN"/>
                <w:sz w:val="18"/>
                <w:szCs w:val="18"/>
              </w:rPr>
              <w:t>সরকার কর্তৃক সামাজিক নিরাপত্তার কার্যক্রমের আওতায় নির্বাচিত অসচ্ছল প্রতিবন্ধী ব্যক্তিদের জনপ্রতি মাসিক ৬০০/= টাকা হারে অসচ্ছল প্রতিবন্ধী ভাতা প্রদান</w:t>
            </w:r>
          </w:p>
        </w:tc>
        <w:tc>
          <w:tcPr>
            <w:tcW w:w="2478" w:type="dxa"/>
            <w:vAlign w:val="center"/>
            <w:hideMark/>
          </w:tcPr>
          <w:p w:rsidR="00EC6AF8" w:rsidRPr="00EC6AF8" w:rsidRDefault="00EC6AF8" w:rsidP="00EC6AF8">
            <w:pPr>
              <w:spacing w:before="100" w:beforeAutospacing="1" w:after="100" w:afterAutospacing="1" w:line="240" w:lineRule="auto"/>
              <w:rPr>
                <w:rFonts w:ascii="NikoshBAN" w:eastAsia="Times New Roman" w:hAnsi="NikoshBAN" w:cs="NikoshBAN"/>
                <w:sz w:val="24"/>
                <w:szCs w:val="24"/>
              </w:rPr>
            </w:pPr>
            <w:r w:rsidRPr="00EC6AF8">
              <w:rPr>
                <w:rFonts w:ascii="NikoshBAN" w:eastAsia="Times New Roman" w:hAnsi="NikoshBAN" w:cs="NikoshBAN"/>
                <w:sz w:val="18"/>
                <w:szCs w:val="18"/>
              </w:rPr>
              <w:t>৬ বছরের উর্ধে সকল ধরণের প্রতিবন্ধী ব্যক্তি, যিনি বয়স্ক ভাতা কিংবা সরকার কর্তৃক অন্য কোন ভাতা পান না, যিনি চাকুরীজীবী কিংবা পেনশনভোগী নন এবং প্রতিবন্ধী ব্যক্তি যাদের বার্ষিক মাথাপিছু পারিবারিক আয় ২৪ হাজার টাকার নিচে।</w:t>
            </w:r>
          </w:p>
        </w:tc>
        <w:tc>
          <w:tcPr>
            <w:tcW w:w="1892" w:type="dxa"/>
            <w:vAlign w:val="center"/>
            <w:hideMark/>
          </w:tcPr>
          <w:p w:rsidR="00EC6AF8" w:rsidRPr="00EC6AF8" w:rsidRDefault="00EC6AF8" w:rsidP="00EC6AF8">
            <w:pPr>
              <w:spacing w:before="100" w:beforeAutospacing="1" w:after="100" w:afterAutospacing="1" w:line="240" w:lineRule="auto"/>
              <w:rPr>
                <w:rFonts w:ascii="NikoshBAN" w:eastAsia="Times New Roman" w:hAnsi="NikoshBAN" w:cs="NikoshBAN"/>
                <w:sz w:val="24"/>
                <w:szCs w:val="24"/>
              </w:rPr>
            </w:pPr>
            <w:r w:rsidRPr="00EC6AF8">
              <w:rPr>
                <w:rFonts w:ascii="NikoshBAN" w:eastAsia="Times New Roman" w:hAnsi="NikoshBAN" w:cs="NikoshBAN"/>
                <w:sz w:val="18"/>
                <w:szCs w:val="18"/>
              </w:rPr>
              <w:t>বরাদ্দ প্রাপ্তি সাপেক্ষে সর্বোচ্চ ৩ মাসের মধ্যে নতুন ভাতাভোগী নির্বাচন সহ নিয়মিত ভাতা বিতরণের ব্যবস্থা গ্রহণ।</w:t>
            </w:r>
          </w:p>
        </w:tc>
        <w:tc>
          <w:tcPr>
            <w:tcW w:w="1172" w:type="dxa"/>
            <w:gridSpan w:val="3"/>
            <w:vAlign w:val="center"/>
            <w:hideMark/>
          </w:tcPr>
          <w:p w:rsidR="00EC6AF8" w:rsidRPr="00EC6AF8" w:rsidRDefault="00EC6AF8" w:rsidP="00EC6AF8">
            <w:pPr>
              <w:spacing w:before="100" w:beforeAutospacing="1" w:after="100" w:afterAutospacing="1" w:line="240" w:lineRule="auto"/>
              <w:rPr>
                <w:rFonts w:ascii="NikoshBAN" w:eastAsia="Times New Roman" w:hAnsi="NikoshBAN" w:cs="NikoshBAN"/>
                <w:sz w:val="24"/>
                <w:szCs w:val="24"/>
              </w:rPr>
            </w:pPr>
            <w:r w:rsidRPr="00EC6AF8">
              <w:rPr>
                <w:rFonts w:ascii="NikoshBAN" w:eastAsia="Times New Roman" w:hAnsi="NikoshBAN" w:cs="NikoshBAN"/>
                <w:sz w:val="18"/>
                <w:szCs w:val="18"/>
              </w:rPr>
              <w:t>উপজেলা সমাজসেবা কার্যালয়,</w:t>
            </w:r>
            <w:r w:rsidR="003F697E">
              <w:rPr>
                <w:rFonts w:ascii="NikoshBAN" w:eastAsia="Times New Roman" w:hAnsi="NikoshBAN" w:cs="NikoshBAN"/>
                <w:sz w:val="18"/>
                <w:szCs w:val="18"/>
              </w:rPr>
              <w:t>ফুলবাড়ীয়া, ময়মনসিংহ</w:t>
            </w:r>
          </w:p>
        </w:tc>
      </w:tr>
      <w:tr w:rsidR="00EC6AF8" w:rsidRPr="00EC6AF8" w:rsidTr="00EC6AF8">
        <w:trPr>
          <w:tblCellSpacing w:w="0" w:type="dxa"/>
          <w:jc w:val="center"/>
        </w:trPr>
        <w:tc>
          <w:tcPr>
            <w:tcW w:w="502" w:type="dxa"/>
            <w:vAlign w:val="center"/>
            <w:hideMark/>
          </w:tcPr>
          <w:p w:rsidR="00EC6AF8" w:rsidRPr="00EC6AF8" w:rsidRDefault="00EC6AF8" w:rsidP="00EC6AF8">
            <w:pPr>
              <w:spacing w:before="100" w:beforeAutospacing="1" w:after="100" w:afterAutospacing="1" w:line="240" w:lineRule="auto"/>
              <w:rPr>
                <w:rFonts w:ascii="NikoshBAN" w:eastAsia="Times New Roman" w:hAnsi="NikoshBAN" w:cs="NikoshBAN"/>
                <w:sz w:val="24"/>
                <w:szCs w:val="24"/>
              </w:rPr>
            </w:pPr>
            <w:r w:rsidRPr="00EC6AF8">
              <w:rPr>
                <w:rFonts w:ascii="NikoshBAN" w:eastAsia="Times New Roman" w:hAnsi="NikoshBAN" w:cs="NikoshBAN"/>
                <w:sz w:val="18"/>
                <w:szCs w:val="18"/>
              </w:rPr>
              <w:t>৭</w:t>
            </w:r>
          </w:p>
        </w:tc>
        <w:tc>
          <w:tcPr>
            <w:tcW w:w="1172" w:type="dxa"/>
            <w:vAlign w:val="center"/>
            <w:hideMark/>
          </w:tcPr>
          <w:p w:rsidR="00EC6AF8" w:rsidRPr="00EC6AF8" w:rsidRDefault="00EC6AF8" w:rsidP="00EC6AF8">
            <w:pPr>
              <w:spacing w:before="100" w:beforeAutospacing="1" w:after="100" w:afterAutospacing="1" w:line="240" w:lineRule="auto"/>
              <w:rPr>
                <w:rFonts w:ascii="NikoshBAN" w:eastAsia="Times New Roman" w:hAnsi="NikoshBAN" w:cs="NikoshBAN"/>
                <w:sz w:val="24"/>
                <w:szCs w:val="24"/>
              </w:rPr>
            </w:pPr>
            <w:r w:rsidRPr="00EC6AF8">
              <w:rPr>
                <w:rFonts w:ascii="NikoshBAN" w:eastAsia="Times New Roman" w:hAnsi="NikoshBAN" w:cs="NikoshBAN"/>
                <w:sz w:val="18"/>
                <w:szCs w:val="18"/>
              </w:rPr>
              <w:t>বেদে ও অনগ্রসর জনগোষ্ঠীর বিশেষ ভাতা</w:t>
            </w:r>
          </w:p>
        </w:tc>
        <w:tc>
          <w:tcPr>
            <w:tcW w:w="2411" w:type="dxa"/>
            <w:vAlign w:val="center"/>
            <w:hideMark/>
          </w:tcPr>
          <w:p w:rsidR="00EC6AF8" w:rsidRPr="00EC6AF8" w:rsidRDefault="00EC6AF8" w:rsidP="00EC6AF8">
            <w:pPr>
              <w:spacing w:before="100" w:beforeAutospacing="1" w:after="100" w:afterAutospacing="1" w:line="240" w:lineRule="auto"/>
              <w:rPr>
                <w:rFonts w:ascii="NikoshBAN" w:eastAsia="Times New Roman" w:hAnsi="NikoshBAN" w:cs="NikoshBAN"/>
                <w:sz w:val="24"/>
                <w:szCs w:val="24"/>
              </w:rPr>
            </w:pPr>
            <w:r w:rsidRPr="00EC6AF8">
              <w:rPr>
                <w:rFonts w:ascii="NikoshBAN" w:eastAsia="Times New Roman" w:hAnsi="NikoshBAN" w:cs="NikoshBAN"/>
                <w:sz w:val="18"/>
                <w:szCs w:val="18"/>
              </w:rPr>
              <w:t>সরকার কর্তৃক সামাজিক নিরাপত্তার কার্যক্রমের আওতায় নির্বাচিত বেদে ও অনগ্রসর জনগোষ্ঠীর জনপ্রতি মাসিক ৫০০/= টাকা হারে বয়স্ক ভাতা প্রদান</w:t>
            </w:r>
          </w:p>
        </w:tc>
        <w:tc>
          <w:tcPr>
            <w:tcW w:w="2478" w:type="dxa"/>
            <w:vAlign w:val="center"/>
            <w:hideMark/>
          </w:tcPr>
          <w:p w:rsidR="00EC6AF8" w:rsidRPr="00EC6AF8" w:rsidRDefault="00EC6AF8" w:rsidP="00EC6AF8">
            <w:pPr>
              <w:spacing w:before="100" w:beforeAutospacing="1" w:after="100" w:afterAutospacing="1" w:line="240" w:lineRule="auto"/>
              <w:rPr>
                <w:rFonts w:ascii="NikoshBAN" w:eastAsia="Times New Roman" w:hAnsi="NikoshBAN" w:cs="NikoshBAN"/>
                <w:sz w:val="24"/>
                <w:szCs w:val="24"/>
              </w:rPr>
            </w:pPr>
            <w:r w:rsidRPr="00EC6AF8">
              <w:rPr>
                <w:rFonts w:ascii="NikoshBAN" w:eastAsia="Times New Roman" w:hAnsi="NikoshBAN" w:cs="NikoshBAN"/>
                <w:sz w:val="18"/>
                <w:szCs w:val="18"/>
              </w:rPr>
              <w:t>৫০ বছর বা তদুর্দ্ধ বয়সী হত দরিদ্র পুরুষ/ মহিলা; তবে শারীরিক ভাবে অক্ষম ও কর্মক্ষমতাহীন প্রবীণ পুরুষ বা মহিলা এবং তালাকপ্রাপ্তা/ স্বামী পরিত্যক্তা, বিপত্নীক, নিঃসন্তান.পরিবার থেকে বিচ্ছিন্ন প্রবীণ পুরুষ ও নারীদের অগ্রাধিকার দেওয়া হয়</w:t>
            </w:r>
          </w:p>
        </w:tc>
        <w:tc>
          <w:tcPr>
            <w:tcW w:w="1892" w:type="dxa"/>
            <w:vAlign w:val="center"/>
            <w:hideMark/>
          </w:tcPr>
          <w:p w:rsidR="00EC6AF8" w:rsidRPr="00EC6AF8" w:rsidRDefault="00EC6AF8" w:rsidP="00EC6AF8">
            <w:pPr>
              <w:spacing w:before="100" w:beforeAutospacing="1" w:after="100" w:afterAutospacing="1" w:line="240" w:lineRule="auto"/>
              <w:rPr>
                <w:rFonts w:ascii="NikoshBAN" w:eastAsia="Times New Roman" w:hAnsi="NikoshBAN" w:cs="NikoshBAN"/>
                <w:sz w:val="24"/>
                <w:szCs w:val="24"/>
              </w:rPr>
            </w:pPr>
            <w:r w:rsidRPr="00EC6AF8">
              <w:rPr>
                <w:rFonts w:ascii="NikoshBAN" w:eastAsia="Times New Roman" w:hAnsi="NikoshBAN" w:cs="NikoshBAN"/>
                <w:sz w:val="18"/>
                <w:szCs w:val="18"/>
              </w:rPr>
              <w:t>বরাদ্দ প্রাপ্তি সাপেক্ষে সর্বোচ্চ ৩ মাসের মধ্যে নতুন ভাতাভোগী নির্বাচন সহ নিয়মিত ভাতা বিতরণের ব্যবস্থা গ্রহণ।</w:t>
            </w:r>
          </w:p>
          <w:p w:rsidR="00EC6AF8" w:rsidRPr="00EC6AF8" w:rsidRDefault="00EC6AF8" w:rsidP="00EC6AF8">
            <w:pPr>
              <w:spacing w:before="100" w:beforeAutospacing="1" w:after="100" w:afterAutospacing="1" w:line="240" w:lineRule="auto"/>
              <w:rPr>
                <w:rFonts w:ascii="NikoshBAN" w:eastAsia="Times New Roman" w:hAnsi="NikoshBAN" w:cs="NikoshBAN"/>
                <w:sz w:val="24"/>
                <w:szCs w:val="24"/>
              </w:rPr>
            </w:pPr>
            <w:r w:rsidRPr="00EC6AF8">
              <w:rPr>
                <w:rFonts w:ascii="NikoshBAN" w:eastAsia="Times New Roman" w:hAnsi="NikoshBAN" w:cs="NikoshBAN"/>
                <w:sz w:val="18"/>
                <w:szCs w:val="18"/>
              </w:rPr>
              <w:t>ভাতা গ্রহীতার নমিনী কর্তৃক ভাতাভোগীর মৃত্যুর পুর্বে প্রাপ্ত বকেয়া টাকা এবং মৃত্যুর পর তিন মাস পর্যন্ত ভাতা টাকা উত্তোলন করা যাবে।</w:t>
            </w:r>
          </w:p>
        </w:tc>
        <w:tc>
          <w:tcPr>
            <w:tcW w:w="1172" w:type="dxa"/>
            <w:gridSpan w:val="3"/>
            <w:vAlign w:val="center"/>
            <w:hideMark/>
          </w:tcPr>
          <w:p w:rsidR="00EC6AF8" w:rsidRPr="00EC6AF8" w:rsidRDefault="00EC6AF8" w:rsidP="00EC6AF8">
            <w:pPr>
              <w:spacing w:before="100" w:beforeAutospacing="1" w:after="100" w:afterAutospacing="1" w:line="240" w:lineRule="auto"/>
              <w:rPr>
                <w:rFonts w:ascii="NikoshBAN" w:eastAsia="Times New Roman" w:hAnsi="NikoshBAN" w:cs="NikoshBAN"/>
                <w:sz w:val="24"/>
                <w:szCs w:val="24"/>
              </w:rPr>
            </w:pPr>
            <w:r w:rsidRPr="00EC6AF8">
              <w:rPr>
                <w:rFonts w:ascii="NikoshBAN" w:eastAsia="Times New Roman" w:hAnsi="NikoshBAN" w:cs="NikoshBAN"/>
                <w:sz w:val="18"/>
                <w:szCs w:val="18"/>
              </w:rPr>
              <w:t xml:space="preserve">উপজেলা সমাজসেবা কার্যালয়, </w:t>
            </w:r>
            <w:r w:rsidR="003F697E">
              <w:rPr>
                <w:rFonts w:ascii="NikoshBAN" w:eastAsia="Times New Roman" w:hAnsi="NikoshBAN" w:cs="NikoshBAN"/>
                <w:sz w:val="18"/>
                <w:szCs w:val="18"/>
              </w:rPr>
              <w:t>ফুলবাড়ীয়া, ময়মনসিংহ</w:t>
            </w:r>
          </w:p>
        </w:tc>
      </w:tr>
      <w:tr w:rsidR="00EC6AF8" w:rsidRPr="00EC6AF8" w:rsidTr="00EC6AF8">
        <w:trPr>
          <w:tblCellSpacing w:w="0" w:type="dxa"/>
          <w:jc w:val="center"/>
        </w:trPr>
        <w:tc>
          <w:tcPr>
            <w:tcW w:w="502" w:type="dxa"/>
            <w:vAlign w:val="center"/>
            <w:hideMark/>
          </w:tcPr>
          <w:p w:rsidR="00EC6AF8" w:rsidRPr="00EC6AF8" w:rsidRDefault="00EC6AF8" w:rsidP="00EC6AF8">
            <w:pPr>
              <w:spacing w:before="100" w:beforeAutospacing="1" w:after="100" w:afterAutospacing="1" w:line="240" w:lineRule="auto"/>
              <w:rPr>
                <w:rFonts w:ascii="NikoshBAN" w:eastAsia="Times New Roman" w:hAnsi="NikoshBAN" w:cs="NikoshBAN"/>
                <w:sz w:val="24"/>
                <w:szCs w:val="24"/>
              </w:rPr>
            </w:pPr>
            <w:r w:rsidRPr="00EC6AF8">
              <w:rPr>
                <w:rFonts w:ascii="NikoshBAN" w:eastAsia="Times New Roman" w:hAnsi="NikoshBAN" w:cs="NikoshBAN"/>
                <w:sz w:val="18"/>
                <w:szCs w:val="18"/>
              </w:rPr>
              <w:t>৮</w:t>
            </w:r>
          </w:p>
        </w:tc>
        <w:tc>
          <w:tcPr>
            <w:tcW w:w="1172" w:type="dxa"/>
            <w:vAlign w:val="center"/>
            <w:hideMark/>
          </w:tcPr>
          <w:p w:rsidR="00EC6AF8" w:rsidRPr="00EC6AF8" w:rsidRDefault="00EC6AF8" w:rsidP="00EC6AF8">
            <w:pPr>
              <w:spacing w:before="100" w:beforeAutospacing="1" w:after="100" w:afterAutospacing="1" w:line="240" w:lineRule="auto"/>
              <w:rPr>
                <w:rFonts w:ascii="NikoshBAN" w:eastAsia="Times New Roman" w:hAnsi="NikoshBAN" w:cs="NikoshBAN"/>
                <w:sz w:val="24"/>
                <w:szCs w:val="24"/>
              </w:rPr>
            </w:pPr>
            <w:r w:rsidRPr="00EC6AF8">
              <w:rPr>
                <w:rFonts w:ascii="NikoshBAN" w:eastAsia="Times New Roman" w:hAnsi="NikoshBAN" w:cs="NikoshBAN"/>
                <w:sz w:val="18"/>
                <w:szCs w:val="18"/>
              </w:rPr>
              <w:t>হিজড়া জনগোষ্ঠীর বিশেষ ভাতা</w:t>
            </w:r>
          </w:p>
        </w:tc>
        <w:tc>
          <w:tcPr>
            <w:tcW w:w="2411" w:type="dxa"/>
            <w:vAlign w:val="center"/>
            <w:hideMark/>
          </w:tcPr>
          <w:p w:rsidR="00EC6AF8" w:rsidRPr="00EC6AF8" w:rsidRDefault="00EC6AF8" w:rsidP="00EC6AF8">
            <w:pPr>
              <w:spacing w:before="100" w:beforeAutospacing="1" w:after="100" w:afterAutospacing="1" w:line="240" w:lineRule="auto"/>
              <w:rPr>
                <w:rFonts w:ascii="NikoshBAN" w:eastAsia="Times New Roman" w:hAnsi="NikoshBAN" w:cs="NikoshBAN"/>
                <w:sz w:val="24"/>
                <w:szCs w:val="24"/>
              </w:rPr>
            </w:pPr>
            <w:r w:rsidRPr="00EC6AF8">
              <w:rPr>
                <w:rFonts w:ascii="NikoshBAN" w:eastAsia="Times New Roman" w:hAnsi="NikoshBAN" w:cs="NikoshBAN"/>
                <w:sz w:val="18"/>
                <w:szCs w:val="18"/>
              </w:rPr>
              <w:t>সরকার কর্তৃক সামাজিক নিরাপত্তার কার্যক্রমের আওতায় নির্বাচিত হিজড়া জনগোষ্ঠীর জনপ্রতি মাসিক ৫০০/= টাকা হারে বয়স্ক ভাতা প্রদান</w:t>
            </w:r>
          </w:p>
        </w:tc>
        <w:tc>
          <w:tcPr>
            <w:tcW w:w="2478" w:type="dxa"/>
            <w:vAlign w:val="center"/>
            <w:hideMark/>
          </w:tcPr>
          <w:p w:rsidR="00EC6AF8" w:rsidRPr="00EC6AF8" w:rsidRDefault="00EC6AF8" w:rsidP="00EC6AF8">
            <w:pPr>
              <w:spacing w:before="100" w:beforeAutospacing="1" w:after="100" w:afterAutospacing="1" w:line="240" w:lineRule="auto"/>
              <w:rPr>
                <w:rFonts w:ascii="NikoshBAN" w:eastAsia="Times New Roman" w:hAnsi="NikoshBAN" w:cs="NikoshBAN"/>
                <w:sz w:val="24"/>
                <w:szCs w:val="24"/>
              </w:rPr>
            </w:pPr>
            <w:r w:rsidRPr="00EC6AF8">
              <w:rPr>
                <w:rFonts w:ascii="NikoshBAN" w:eastAsia="Times New Roman" w:hAnsi="NikoshBAN" w:cs="NikoshBAN"/>
                <w:sz w:val="18"/>
                <w:szCs w:val="18"/>
              </w:rPr>
              <w:t>৫০ বছর বা তদুর্দ্ধ বয়সী হত দরিদ্র হিজড়া; তবে শারীরিক ভাবে অক্ষম ও কর্মক্ষমতাহীন প্রবীণ পরিবার থেকে বিচ্ছিন্ন প্রবীণ হিজড়াদের অগ্রাধিকার দেওয়া হয়</w:t>
            </w:r>
          </w:p>
        </w:tc>
        <w:tc>
          <w:tcPr>
            <w:tcW w:w="1892" w:type="dxa"/>
            <w:vAlign w:val="center"/>
            <w:hideMark/>
          </w:tcPr>
          <w:p w:rsidR="00EC6AF8" w:rsidRPr="00EC6AF8" w:rsidRDefault="00EC6AF8" w:rsidP="00EC6AF8">
            <w:pPr>
              <w:spacing w:before="100" w:beforeAutospacing="1" w:after="100" w:afterAutospacing="1" w:line="240" w:lineRule="auto"/>
              <w:rPr>
                <w:rFonts w:ascii="NikoshBAN" w:eastAsia="Times New Roman" w:hAnsi="NikoshBAN" w:cs="NikoshBAN"/>
                <w:sz w:val="24"/>
                <w:szCs w:val="24"/>
              </w:rPr>
            </w:pPr>
            <w:r w:rsidRPr="00EC6AF8">
              <w:rPr>
                <w:rFonts w:ascii="NikoshBAN" w:eastAsia="Times New Roman" w:hAnsi="NikoshBAN" w:cs="NikoshBAN"/>
                <w:sz w:val="18"/>
                <w:szCs w:val="18"/>
              </w:rPr>
              <w:t>বরাদ্দ প্রাপ্তি সাপেক্ষে সর্বোচ্চ ৩ মাসের মধ্যে নতুন ভাতাভোগী নির্বাচন সহ নিয়মিত ভাতা বিতরণের ব্যবস্থা গ্রহণ।</w:t>
            </w:r>
          </w:p>
          <w:p w:rsidR="00EC6AF8" w:rsidRPr="00EC6AF8" w:rsidRDefault="00EC6AF8" w:rsidP="00EC6AF8">
            <w:pPr>
              <w:spacing w:before="100" w:beforeAutospacing="1" w:after="100" w:afterAutospacing="1" w:line="240" w:lineRule="auto"/>
              <w:rPr>
                <w:rFonts w:ascii="NikoshBAN" w:eastAsia="Times New Roman" w:hAnsi="NikoshBAN" w:cs="NikoshBAN"/>
                <w:sz w:val="24"/>
                <w:szCs w:val="24"/>
              </w:rPr>
            </w:pPr>
            <w:r w:rsidRPr="00EC6AF8">
              <w:rPr>
                <w:rFonts w:ascii="NikoshBAN" w:eastAsia="Times New Roman" w:hAnsi="NikoshBAN" w:cs="NikoshBAN"/>
                <w:sz w:val="18"/>
                <w:szCs w:val="18"/>
              </w:rPr>
              <w:lastRenderedPageBreak/>
              <w:t>ভাতা গ্রহীতার নমিনী কর্তৃক ভাতাভোগীর মৃত্যুর পুর্বে প্রাপ্ত বকেয়া টাকা এবং মৃত্যুর পর তিন মাস পর্যন্ত ভাতা টাকা উত্তোলন করা যাবে।</w:t>
            </w:r>
          </w:p>
        </w:tc>
        <w:tc>
          <w:tcPr>
            <w:tcW w:w="1172" w:type="dxa"/>
            <w:gridSpan w:val="3"/>
            <w:vAlign w:val="center"/>
            <w:hideMark/>
          </w:tcPr>
          <w:p w:rsidR="00EC6AF8" w:rsidRPr="00EC6AF8" w:rsidRDefault="00EC6AF8" w:rsidP="00EC6AF8">
            <w:pPr>
              <w:spacing w:before="100" w:beforeAutospacing="1" w:after="100" w:afterAutospacing="1" w:line="240" w:lineRule="auto"/>
              <w:rPr>
                <w:rFonts w:ascii="NikoshBAN" w:eastAsia="Times New Roman" w:hAnsi="NikoshBAN" w:cs="NikoshBAN"/>
                <w:sz w:val="24"/>
                <w:szCs w:val="24"/>
              </w:rPr>
            </w:pPr>
            <w:r w:rsidRPr="00EC6AF8">
              <w:rPr>
                <w:rFonts w:ascii="NikoshBAN" w:eastAsia="Times New Roman" w:hAnsi="NikoshBAN" w:cs="NikoshBAN"/>
                <w:sz w:val="18"/>
                <w:szCs w:val="18"/>
              </w:rPr>
              <w:lastRenderedPageBreak/>
              <w:t xml:space="preserve">উপজেলা সমাজসেবা কার্যালয়, </w:t>
            </w:r>
            <w:r w:rsidR="003F697E">
              <w:rPr>
                <w:rFonts w:ascii="NikoshBAN" w:eastAsia="Times New Roman" w:hAnsi="NikoshBAN" w:cs="NikoshBAN"/>
                <w:sz w:val="18"/>
                <w:szCs w:val="18"/>
              </w:rPr>
              <w:t>ফুলবাড়ীয়া, ময়মনসিংহ</w:t>
            </w:r>
          </w:p>
        </w:tc>
      </w:tr>
      <w:tr w:rsidR="00EC6AF8" w:rsidRPr="00EC6AF8" w:rsidTr="00EC6AF8">
        <w:trPr>
          <w:tblCellSpacing w:w="0" w:type="dxa"/>
          <w:jc w:val="center"/>
        </w:trPr>
        <w:tc>
          <w:tcPr>
            <w:tcW w:w="502" w:type="dxa"/>
            <w:vAlign w:val="center"/>
            <w:hideMark/>
          </w:tcPr>
          <w:p w:rsidR="00EC6AF8" w:rsidRPr="00EC6AF8" w:rsidRDefault="00EC6AF8" w:rsidP="00EC6AF8">
            <w:pPr>
              <w:spacing w:before="100" w:beforeAutospacing="1" w:after="100" w:afterAutospacing="1" w:line="240" w:lineRule="auto"/>
              <w:rPr>
                <w:rFonts w:ascii="NikoshBAN" w:eastAsia="Times New Roman" w:hAnsi="NikoshBAN" w:cs="NikoshBAN"/>
                <w:sz w:val="24"/>
                <w:szCs w:val="24"/>
              </w:rPr>
            </w:pPr>
            <w:r w:rsidRPr="00EC6AF8">
              <w:rPr>
                <w:rFonts w:ascii="NikoshBAN" w:eastAsia="Times New Roman" w:hAnsi="NikoshBAN" w:cs="NikoshBAN"/>
                <w:sz w:val="18"/>
                <w:szCs w:val="18"/>
              </w:rPr>
              <w:lastRenderedPageBreak/>
              <w:t>৯</w:t>
            </w:r>
          </w:p>
        </w:tc>
        <w:tc>
          <w:tcPr>
            <w:tcW w:w="1172" w:type="dxa"/>
            <w:vAlign w:val="center"/>
            <w:hideMark/>
          </w:tcPr>
          <w:p w:rsidR="00EC6AF8" w:rsidRPr="00EC6AF8" w:rsidRDefault="00EC6AF8" w:rsidP="00EC6AF8">
            <w:pPr>
              <w:spacing w:before="100" w:beforeAutospacing="1" w:after="100" w:afterAutospacing="1" w:line="240" w:lineRule="auto"/>
              <w:rPr>
                <w:rFonts w:ascii="NikoshBAN" w:eastAsia="Times New Roman" w:hAnsi="NikoshBAN" w:cs="NikoshBAN"/>
                <w:sz w:val="24"/>
                <w:szCs w:val="24"/>
              </w:rPr>
            </w:pPr>
            <w:r w:rsidRPr="00EC6AF8">
              <w:rPr>
                <w:rFonts w:ascii="NikoshBAN" w:eastAsia="Times New Roman" w:hAnsi="NikoshBAN" w:cs="NikoshBAN"/>
                <w:sz w:val="18"/>
                <w:szCs w:val="18"/>
              </w:rPr>
              <w:t>প্রতিবন্ধী শিক্ষার্থীদের জন্য শিক্ষা উপবৃত্তি</w:t>
            </w:r>
          </w:p>
        </w:tc>
        <w:tc>
          <w:tcPr>
            <w:tcW w:w="2411" w:type="dxa"/>
            <w:vAlign w:val="center"/>
            <w:hideMark/>
          </w:tcPr>
          <w:p w:rsidR="00EC6AF8" w:rsidRPr="00EC6AF8" w:rsidRDefault="00EC6AF8" w:rsidP="00EC6AF8">
            <w:pPr>
              <w:spacing w:before="100" w:beforeAutospacing="1" w:after="100" w:afterAutospacing="1" w:line="240" w:lineRule="auto"/>
              <w:rPr>
                <w:rFonts w:ascii="NikoshBAN" w:eastAsia="Times New Roman" w:hAnsi="NikoshBAN" w:cs="NikoshBAN"/>
                <w:sz w:val="24"/>
                <w:szCs w:val="24"/>
              </w:rPr>
            </w:pPr>
            <w:r w:rsidRPr="00EC6AF8">
              <w:rPr>
                <w:rFonts w:ascii="NikoshBAN" w:eastAsia="Times New Roman" w:hAnsi="NikoshBAN" w:cs="NikoshBAN"/>
                <w:sz w:val="18"/>
                <w:szCs w:val="18"/>
              </w:rPr>
              <w:t>প্রতিবন্ধী শিক্ষার্থীদের ৪ টি স্তরে বিভক্ত করে নিম্নরুপ হারে উপবৃত্তি প্রদানঃ-প্রাথমিক স্তরঃ</w:t>
            </w:r>
          </w:p>
          <w:p w:rsidR="00EC6AF8" w:rsidRPr="00EC6AF8" w:rsidRDefault="00EC6AF8" w:rsidP="00EC6AF8">
            <w:pPr>
              <w:spacing w:before="100" w:beforeAutospacing="1" w:after="100" w:afterAutospacing="1" w:line="240" w:lineRule="auto"/>
              <w:rPr>
                <w:rFonts w:ascii="NikoshBAN" w:eastAsia="Times New Roman" w:hAnsi="NikoshBAN" w:cs="NikoshBAN"/>
                <w:sz w:val="24"/>
                <w:szCs w:val="24"/>
              </w:rPr>
            </w:pPr>
            <w:r w:rsidRPr="00EC6AF8">
              <w:rPr>
                <w:rFonts w:ascii="NikoshBAN" w:eastAsia="Times New Roman" w:hAnsi="NikoshBAN" w:cs="NikoshBAN"/>
                <w:sz w:val="18"/>
                <w:szCs w:val="18"/>
              </w:rPr>
              <w:t>জনপ্রতি মাসিক -৫০০/=</w:t>
            </w:r>
          </w:p>
          <w:p w:rsidR="00EC6AF8" w:rsidRPr="00EC6AF8" w:rsidRDefault="00EC6AF8" w:rsidP="00EC6AF8">
            <w:pPr>
              <w:spacing w:before="100" w:beforeAutospacing="1" w:after="100" w:afterAutospacing="1" w:line="240" w:lineRule="auto"/>
              <w:rPr>
                <w:rFonts w:ascii="NikoshBAN" w:eastAsia="Times New Roman" w:hAnsi="NikoshBAN" w:cs="NikoshBAN"/>
                <w:sz w:val="24"/>
                <w:szCs w:val="24"/>
              </w:rPr>
            </w:pPr>
            <w:r w:rsidRPr="00EC6AF8">
              <w:rPr>
                <w:rFonts w:ascii="NikoshBAN" w:eastAsia="Times New Roman" w:hAnsi="NikoshBAN" w:cs="NikoshBAN"/>
                <w:sz w:val="18"/>
                <w:szCs w:val="18"/>
              </w:rPr>
              <w:t>মাধ্যমিক স্তরঃ</w:t>
            </w:r>
          </w:p>
          <w:p w:rsidR="00EC6AF8" w:rsidRPr="00EC6AF8" w:rsidRDefault="00EC6AF8" w:rsidP="00EC6AF8">
            <w:pPr>
              <w:spacing w:before="100" w:beforeAutospacing="1" w:after="100" w:afterAutospacing="1" w:line="240" w:lineRule="auto"/>
              <w:rPr>
                <w:rFonts w:ascii="NikoshBAN" w:eastAsia="Times New Roman" w:hAnsi="NikoshBAN" w:cs="NikoshBAN"/>
                <w:sz w:val="24"/>
                <w:szCs w:val="24"/>
              </w:rPr>
            </w:pPr>
            <w:r w:rsidRPr="00EC6AF8">
              <w:rPr>
                <w:rFonts w:ascii="NikoshBAN" w:eastAsia="Times New Roman" w:hAnsi="NikoshBAN" w:cs="NikoshBAN"/>
                <w:sz w:val="18"/>
                <w:szCs w:val="18"/>
              </w:rPr>
              <w:t>জনপ্রতি মাসিক -৬০০/=</w:t>
            </w:r>
          </w:p>
          <w:p w:rsidR="00EC6AF8" w:rsidRPr="00EC6AF8" w:rsidRDefault="00EC6AF8" w:rsidP="00EC6AF8">
            <w:pPr>
              <w:spacing w:before="100" w:beforeAutospacing="1" w:after="100" w:afterAutospacing="1" w:line="240" w:lineRule="auto"/>
              <w:rPr>
                <w:rFonts w:ascii="NikoshBAN" w:eastAsia="Times New Roman" w:hAnsi="NikoshBAN" w:cs="NikoshBAN"/>
                <w:sz w:val="24"/>
                <w:szCs w:val="24"/>
              </w:rPr>
            </w:pPr>
            <w:r w:rsidRPr="00EC6AF8">
              <w:rPr>
                <w:rFonts w:ascii="NikoshBAN" w:eastAsia="Times New Roman" w:hAnsi="NikoshBAN" w:cs="NikoshBAN"/>
                <w:sz w:val="18"/>
                <w:szCs w:val="18"/>
              </w:rPr>
              <w:t>উচ্চমাধ্যমিক স্তরঃ</w:t>
            </w:r>
          </w:p>
          <w:p w:rsidR="00EC6AF8" w:rsidRPr="00EC6AF8" w:rsidRDefault="00EC6AF8" w:rsidP="00EC6AF8">
            <w:pPr>
              <w:spacing w:before="100" w:beforeAutospacing="1" w:after="100" w:afterAutospacing="1" w:line="240" w:lineRule="auto"/>
              <w:rPr>
                <w:rFonts w:ascii="NikoshBAN" w:eastAsia="Times New Roman" w:hAnsi="NikoshBAN" w:cs="NikoshBAN"/>
                <w:sz w:val="24"/>
                <w:szCs w:val="24"/>
              </w:rPr>
            </w:pPr>
            <w:r w:rsidRPr="00EC6AF8">
              <w:rPr>
                <w:rFonts w:ascii="NikoshBAN" w:eastAsia="Times New Roman" w:hAnsi="NikoshBAN" w:cs="NikoshBAN"/>
                <w:sz w:val="18"/>
                <w:szCs w:val="18"/>
              </w:rPr>
              <w:t>জনপ্রতি মাসিক -৭০০/=</w:t>
            </w:r>
          </w:p>
          <w:p w:rsidR="00EC6AF8" w:rsidRPr="00EC6AF8" w:rsidRDefault="00EC6AF8" w:rsidP="00EC6AF8">
            <w:pPr>
              <w:spacing w:before="100" w:beforeAutospacing="1" w:after="100" w:afterAutospacing="1" w:line="240" w:lineRule="auto"/>
              <w:rPr>
                <w:rFonts w:ascii="NikoshBAN" w:eastAsia="Times New Roman" w:hAnsi="NikoshBAN" w:cs="NikoshBAN"/>
                <w:sz w:val="24"/>
                <w:szCs w:val="24"/>
              </w:rPr>
            </w:pPr>
            <w:r w:rsidRPr="00EC6AF8">
              <w:rPr>
                <w:rFonts w:ascii="NikoshBAN" w:eastAsia="Times New Roman" w:hAnsi="NikoshBAN" w:cs="NikoshBAN"/>
                <w:sz w:val="18"/>
                <w:szCs w:val="18"/>
              </w:rPr>
              <w:t>উচ্চতর স্তরঃ</w:t>
            </w:r>
          </w:p>
          <w:p w:rsidR="00EC6AF8" w:rsidRPr="00EC6AF8" w:rsidRDefault="00EC6AF8" w:rsidP="00EC6AF8">
            <w:pPr>
              <w:spacing w:before="100" w:beforeAutospacing="1" w:after="100" w:afterAutospacing="1" w:line="240" w:lineRule="auto"/>
              <w:rPr>
                <w:rFonts w:ascii="NikoshBAN" w:eastAsia="Times New Roman" w:hAnsi="NikoshBAN" w:cs="NikoshBAN"/>
                <w:sz w:val="24"/>
                <w:szCs w:val="24"/>
              </w:rPr>
            </w:pPr>
            <w:r w:rsidRPr="00EC6AF8">
              <w:rPr>
                <w:rFonts w:ascii="NikoshBAN" w:eastAsia="Times New Roman" w:hAnsi="NikoshBAN" w:cs="NikoshBAN"/>
                <w:sz w:val="18"/>
                <w:szCs w:val="18"/>
              </w:rPr>
              <w:t>জনপ্রতি মাসিক -১২০০/=</w:t>
            </w:r>
          </w:p>
        </w:tc>
        <w:tc>
          <w:tcPr>
            <w:tcW w:w="2478" w:type="dxa"/>
            <w:vAlign w:val="center"/>
            <w:hideMark/>
          </w:tcPr>
          <w:p w:rsidR="00EC6AF8" w:rsidRPr="00EC6AF8" w:rsidRDefault="00EC6AF8" w:rsidP="00EC6AF8">
            <w:pPr>
              <w:spacing w:before="100" w:beforeAutospacing="1" w:after="100" w:afterAutospacing="1" w:line="240" w:lineRule="auto"/>
              <w:rPr>
                <w:rFonts w:ascii="NikoshBAN" w:eastAsia="Times New Roman" w:hAnsi="NikoshBAN" w:cs="NikoshBAN"/>
                <w:sz w:val="24"/>
                <w:szCs w:val="24"/>
              </w:rPr>
            </w:pPr>
            <w:r w:rsidRPr="00EC6AF8">
              <w:rPr>
                <w:rFonts w:ascii="NikoshBAN" w:eastAsia="Times New Roman" w:hAnsi="NikoshBAN" w:cs="NikoshBAN"/>
                <w:sz w:val="18"/>
                <w:szCs w:val="18"/>
              </w:rPr>
              <w:t>সরকার কর্তৃক অনুমোদিত শিক্ষা প্রতিষ্ঠানে অধ্যায়নরত ৫ বছর বয়সের উর্ধ্বে প্রতিবন্ধী ছাত্র-ছাত্রী।</w:t>
            </w:r>
          </w:p>
        </w:tc>
        <w:tc>
          <w:tcPr>
            <w:tcW w:w="1892" w:type="dxa"/>
            <w:vAlign w:val="center"/>
            <w:hideMark/>
          </w:tcPr>
          <w:p w:rsidR="00EC6AF8" w:rsidRPr="00EC6AF8" w:rsidRDefault="00EC6AF8" w:rsidP="00EC6AF8">
            <w:pPr>
              <w:spacing w:before="100" w:beforeAutospacing="1" w:after="100" w:afterAutospacing="1" w:line="240" w:lineRule="auto"/>
              <w:rPr>
                <w:rFonts w:ascii="NikoshBAN" w:eastAsia="Times New Roman" w:hAnsi="NikoshBAN" w:cs="NikoshBAN"/>
                <w:sz w:val="24"/>
                <w:szCs w:val="24"/>
              </w:rPr>
            </w:pPr>
            <w:r w:rsidRPr="00EC6AF8">
              <w:rPr>
                <w:rFonts w:ascii="NikoshBAN" w:eastAsia="Times New Roman" w:hAnsi="NikoshBAN" w:cs="NikoshBAN"/>
                <w:sz w:val="18"/>
                <w:szCs w:val="18"/>
              </w:rPr>
              <w:t>বরাদ্দ প্রাপ্তি সাপেক্ষে সর্বোচ্চ ৩ মাসের মধ্যে নতুন উপবৃত্তি গ্রহণকারী নির্বাচনসহ নিয়মিতভাবে শিক্ষাকালীন উপবৃত্তি বিতরণ।</w:t>
            </w:r>
          </w:p>
        </w:tc>
        <w:tc>
          <w:tcPr>
            <w:tcW w:w="1172" w:type="dxa"/>
            <w:gridSpan w:val="3"/>
            <w:vAlign w:val="center"/>
            <w:hideMark/>
          </w:tcPr>
          <w:p w:rsidR="00EC6AF8" w:rsidRPr="00EC6AF8" w:rsidRDefault="00EC6AF8" w:rsidP="00EC6AF8">
            <w:pPr>
              <w:spacing w:before="100" w:beforeAutospacing="1" w:after="100" w:afterAutospacing="1" w:line="240" w:lineRule="auto"/>
              <w:rPr>
                <w:rFonts w:ascii="NikoshBAN" w:eastAsia="Times New Roman" w:hAnsi="NikoshBAN" w:cs="NikoshBAN"/>
                <w:sz w:val="24"/>
                <w:szCs w:val="24"/>
              </w:rPr>
            </w:pPr>
            <w:r w:rsidRPr="00EC6AF8">
              <w:rPr>
                <w:rFonts w:ascii="NikoshBAN" w:eastAsia="Times New Roman" w:hAnsi="NikoshBAN" w:cs="NikoshBAN"/>
                <w:sz w:val="18"/>
                <w:szCs w:val="18"/>
              </w:rPr>
              <w:t>উপজেলা সমাজসেবা কার্যালয়,</w:t>
            </w:r>
            <w:r w:rsidR="003F697E">
              <w:rPr>
                <w:rFonts w:ascii="NikoshBAN" w:eastAsia="Times New Roman" w:hAnsi="NikoshBAN" w:cs="NikoshBAN"/>
                <w:sz w:val="18"/>
                <w:szCs w:val="18"/>
              </w:rPr>
              <w:t>ফুলবাড়ীয়া, ময়মনসিংহ</w:t>
            </w:r>
          </w:p>
        </w:tc>
      </w:tr>
      <w:tr w:rsidR="00EC6AF8" w:rsidRPr="00EC6AF8" w:rsidTr="00EC6AF8">
        <w:trPr>
          <w:tblCellSpacing w:w="0" w:type="dxa"/>
          <w:jc w:val="center"/>
        </w:trPr>
        <w:tc>
          <w:tcPr>
            <w:tcW w:w="502" w:type="dxa"/>
            <w:vAlign w:val="center"/>
            <w:hideMark/>
          </w:tcPr>
          <w:p w:rsidR="00EC6AF8" w:rsidRPr="00EC6AF8" w:rsidRDefault="00EC6AF8" w:rsidP="00EC6AF8">
            <w:pPr>
              <w:spacing w:before="100" w:beforeAutospacing="1" w:after="100" w:afterAutospacing="1" w:line="240" w:lineRule="auto"/>
              <w:rPr>
                <w:rFonts w:ascii="NikoshBAN" w:eastAsia="Times New Roman" w:hAnsi="NikoshBAN" w:cs="NikoshBAN"/>
                <w:sz w:val="24"/>
                <w:szCs w:val="24"/>
              </w:rPr>
            </w:pPr>
            <w:r w:rsidRPr="00EC6AF8">
              <w:rPr>
                <w:rFonts w:ascii="NikoshBAN" w:eastAsia="Times New Roman" w:hAnsi="NikoshBAN" w:cs="NikoshBAN"/>
                <w:sz w:val="18"/>
                <w:szCs w:val="18"/>
              </w:rPr>
              <w:t>১০</w:t>
            </w:r>
          </w:p>
        </w:tc>
        <w:tc>
          <w:tcPr>
            <w:tcW w:w="1172" w:type="dxa"/>
            <w:vAlign w:val="center"/>
            <w:hideMark/>
          </w:tcPr>
          <w:p w:rsidR="00EC6AF8" w:rsidRPr="00EC6AF8" w:rsidRDefault="00EC6AF8" w:rsidP="00EC6AF8">
            <w:pPr>
              <w:spacing w:before="100" w:beforeAutospacing="1" w:after="100" w:afterAutospacing="1" w:line="240" w:lineRule="auto"/>
              <w:rPr>
                <w:rFonts w:ascii="NikoshBAN" w:eastAsia="Times New Roman" w:hAnsi="NikoshBAN" w:cs="NikoshBAN"/>
                <w:sz w:val="24"/>
                <w:szCs w:val="24"/>
              </w:rPr>
            </w:pPr>
            <w:r w:rsidRPr="00EC6AF8">
              <w:rPr>
                <w:rFonts w:ascii="NikoshBAN" w:eastAsia="Times New Roman" w:hAnsi="NikoshBAN" w:cs="NikoshBAN"/>
                <w:sz w:val="18"/>
                <w:szCs w:val="18"/>
              </w:rPr>
              <w:t>বেদে ও অনগ্রসর শিক্ষার্থীদের জন্য শিক্ষা উপবৃত্তি</w:t>
            </w:r>
          </w:p>
        </w:tc>
        <w:tc>
          <w:tcPr>
            <w:tcW w:w="2411" w:type="dxa"/>
            <w:vAlign w:val="center"/>
            <w:hideMark/>
          </w:tcPr>
          <w:p w:rsidR="00EC6AF8" w:rsidRPr="00EC6AF8" w:rsidRDefault="00EC6AF8" w:rsidP="00EC6AF8">
            <w:pPr>
              <w:spacing w:before="100" w:beforeAutospacing="1" w:after="100" w:afterAutospacing="1" w:line="240" w:lineRule="auto"/>
              <w:rPr>
                <w:rFonts w:ascii="NikoshBAN" w:eastAsia="Times New Roman" w:hAnsi="NikoshBAN" w:cs="NikoshBAN"/>
                <w:sz w:val="24"/>
                <w:szCs w:val="24"/>
              </w:rPr>
            </w:pPr>
            <w:r w:rsidRPr="00EC6AF8">
              <w:rPr>
                <w:rFonts w:ascii="NikoshBAN" w:eastAsia="Times New Roman" w:hAnsi="NikoshBAN" w:cs="NikoshBAN"/>
                <w:sz w:val="18"/>
                <w:szCs w:val="18"/>
              </w:rPr>
              <w:t>বেদে ও অনগ্রসর শিক্ষার্থীদের ৪ টি স্তরে বিভক্ত করে নিম্নরুপ হারে উপবৃত্তি প্রদানঃ-প্রাথমিক স্তরঃ</w:t>
            </w:r>
          </w:p>
          <w:p w:rsidR="00EC6AF8" w:rsidRPr="00EC6AF8" w:rsidRDefault="00EC6AF8" w:rsidP="00EC6AF8">
            <w:pPr>
              <w:spacing w:before="100" w:beforeAutospacing="1" w:after="100" w:afterAutospacing="1" w:line="240" w:lineRule="auto"/>
              <w:rPr>
                <w:rFonts w:ascii="NikoshBAN" w:eastAsia="Times New Roman" w:hAnsi="NikoshBAN" w:cs="NikoshBAN"/>
                <w:sz w:val="24"/>
                <w:szCs w:val="24"/>
              </w:rPr>
            </w:pPr>
            <w:r w:rsidRPr="00EC6AF8">
              <w:rPr>
                <w:rFonts w:ascii="NikoshBAN" w:eastAsia="Times New Roman" w:hAnsi="NikoshBAN" w:cs="NikoshBAN"/>
                <w:sz w:val="18"/>
                <w:szCs w:val="18"/>
              </w:rPr>
              <w:t>জনপ্রতি মাসিক -৫০০/=</w:t>
            </w:r>
          </w:p>
          <w:p w:rsidR="00EC6AF8" w:rsidRPr="00EC6AF8" w:rsidRDefault="00EC6AF8" w:rsidP="00EC6AF8">
            <w:pPr>
              <w:spacing w:before="100" w:beforeAutospacing="1" w:after="100" w:afterAutospacing="1" w:line="240" w:lineRule="auto"/>
              <w:rPr>
                <w:rFonts w:ascii="NikoshBAN" w:eastAsia="Times New Roman" w:hAnsi="NikoshBAN" w:cs="NikoshBAN"/>
                <w:sz w:val="24"/>
                <w:szCs w:val="24"/>
              </w:rPr>
            </w:pPr>
            <w:r w:rsidRPr="00EC6AF8">
              <w:rPr>
                <w:rFonts w:ascii="NikoshBAN" w:eastAsia="Times New Roman" w:hAnsi="NikoshBAN" w:cs="NikoshBAN"/>
                <w:sz w:val="18"/>
                <w:szCs w:val="18"/>
              </w:rPr>
              <w:t>মাধ্যমিক স্তরঃ</w:t>
            </w:r>
          </w:p>
          <w:p w:rsidR="00EC6AF8" w:rsidRPr="00EC6AF8" w:rsidRDefault="00EC6AF8" w:rsidP="00EC6AF8">
            <w:pPr>
              <w:spacing w:before="100" w:beforeAutospacing="1" w:after="100" w:afterAutospacing="1" w:line="240" w:lineRule="auto"/>
              <w:rPr>
                <w:rFonts w:ascii="NikoshBAN" w:eastAsia="Times New Roman" w:hAnsi="NikoshBAN" w:cs="NikoshBAN"/>
                <w:sz w:val="24"/>
                <w:szCs w:val="24"/>
              </w:rPr>
            </w:pPr>
            <w:r w:rsidRPr="00EC6AF8">
              <w:rPr>
                <w:rFonts w:ascii="NikoshBAN" w:eastAsia="Times New Roman" w:hAnsi="NikoshBAN" w:cs="NikoshBAN"/>
                <w:sz w:val="18"/>
                <w:szCs w:val="18"/>
              </w:rPr>
              <w:t>জনপ্রতি মাসিক -৬০০/=</w:t>
            </w:r>
          </w:p>
          <w:p w:rsidR="00EC6AF8" w:rsidRPr="00EC6AF8" w:rsidRDefault="00EC6AF8" w:rsidP="00EC6AF8">
            <w:pPr>
              <w:spacing w:before="100" w:beforeAutospacing="1" w:after="100" w:afterAutospacing="1" w:line="240" w:lineRule="auto"/>
              <w:rPr>
                <w:rFonts w:ascii="NikoshBAN" w:eastAsia="Times New Roman" w:hAnsi="NikoshBAN" w:cs="NikoshBAN"/>
                <w:sz w:val="24"/>
                <w:szCs w:val="24"/>
              </w:rPr>
            </w:pPr>
            <w:r w:rsidRPr="00EC6AF8">
              <w:rPr>
                <w:rFonts w:ascii="NikoshBAN" w:eastAsia="Times New Roman" w:hAnsi="NikoshBAN" w:cs="NikoshBAN"/>
                <w:sz w:val="18"/>
                <w:szCs w:val="18"/>
              </w:rPr>
              <w:t>উচ্চমাধ্যমিক স্তরঃ</w:t>
            </w:r>
          </w:p>
          <w:p w:rsidR="00EC6AF8" w:rsidRPr="00EC6AF8" w:rsidRDefault="00EC6AF8" w:rsidP="00EC6AF8">
            <w:pPr>
              <w:spacing w:before="100" w:beforeAutospacing="1" w:after="100" w:afterAutospacing="1" w:line="240" w:lineRule="auto"/>
              <w:rPr>
                <w:rFonts w:ascii="NikoshBAN" w:eastAsia="Times New Roman" w:hAnsi="NikoshBAN" w:cs="NikoshBAN"/>
                <w:sz w:val="24"/>
                <w:szCs w:val="24"/>
              </w:rPr>
            </w:pPr>
            <w:r w:rsidRPr="00EC6AF8">
              <w:rPr>
                <w:rFonts w:ascii="NikoshBAN" w:eastAsia="Times New Roman" w:hAnsi="NikoshBAN" w:cs="NikoshBAN"/>
                <w:sz w:val="18"/>
                <w:szCs w:val="18"/>
              </w:rPr>
              <w:t>জনপ্রতি মাসিক -৭০০/=</w:t>
            </w:r>
          </w:p>
          <w:p w:rsidR="00EC6AF8" w:rsidRPr="00EC6AF8" w:rsidRDefault="00EC6AF8" w:rsidP="00EC6AF8">
            <w:pPr>
              <w:spacing w:before="100" w:beforeAutospacing="1" w:after="100" w:afterAutospacing="1" w:line="240" w:lineRule="auto"/>
              <w:rPr>
                <w:rFonts w:ascii="NikoshBAN" w:eastAsia="Times New Roman" w:hAnsi="NikoshBAN" w:cs="NikoshBAN"/>
                <w:sz w:val="24"/>
                <w:szCs w:val="24"/>
              </w:rPr>
            </w:pPr>
            <w:r w:rsidRPr="00EC6AF8">
              <w:rPr>
                <w:rFonts w:ascii="NikoshBAN" w:eastAsia="Times New Roman" w:hAnsi="NikoshBAN" w:cs="NikoshBAN"/>
                <w:sz w:val="18"/>
                <w:szCs w:val="18"/>
              </w:rPr>
              <w:t>উচ্চতর স্তরঃ</w:t>
            </w:r>
          </w:p>
          <w:p w:rsidR="00EC6AF8" w:rsidRPr="00EC6AF8" w:rsidRDefault="00EC6AF8" w:rsidP="00EC6AF8">
            <w:pPr>
              <w:spacing w:before="100" w:beforeAutospacing="1" w:after="100" w:afterAutospacing="1" w:line="240" w:lineRule="auto"/>
              <w:rPr>
                <w:rFonts w:ascii="NikoshBAN" w:eastAsia="Times New Roman" w:hAnsi="NikoshBAN" w:cs="NikoshBAN"/>
                <w:sz w:val="24"/>
                <w:szCs w:val="24"/>
              </w:rPr>
            </w:pPr>
            <w:r w:rsidRPr="00EC6AF8">
              <w:rPr>
                <w:rFonts w:ascii="NikoshBAN" w:eastAsia="Times New Roman" w:hAnsi="NikoshBAN" w:cs="NikoshBAN"/>
                <w:sz w:val="18"/>
                <w:szCs w:val="18"/>
              </w:rPr>
              <w:t>জনপ্রতি মাসিক -১২০০/=</w:t>
            </w:r>
          </w:p>
        </w:tc>
        <w:tc>
          <w:tcPr>
            <w:tcW w:w="2478" w:type="dxa"/>
            <w:vAlign w:val="center"/>
            <w:hideMark/>
          </w:tcPr>
          <w:p w:rsidR="00EC6AF8" w:rsidRPr="00EC6AF8" w:rsidRDefault="00EC6AF8" w:rsidP="00EC6AF8">
            <w:pPr>
              <w:spacing w:before="100" w:beforeAutospacing="1" w:after="100" w:afterAutospacing="1" w:line="240" w:lineRule="auto"/>
              <w:rPr>
                <w:rFonts w:ascii="NikoshBAN" w:eastAsia="Times New Roman" w:hAnsi="NikoshBAN" w:cs="NikoshBAN"/>
                <w:sz w:val="24"/>
                <w:szCs w:val="24"/>
              </w:rPr>
            </w:pPr>
            <w:r w:rsidRPr="00EC6AF8">
              <w:rPr>
                <w:rFonts w:ascii="NikoshBAN" w:eastAsia="Times New Roman" w:hAnsi="NikoshBAN" w:cs="NikoshBAN"/>
                <w:sz w:val="18"/>
                <w:szCs w:val="18"/>
              </w:rPr>
              <w:t>সরকার কর্তৃক অনুমোদিত শিক্ষা প্রতিষ্ঠানে অধ্যায়নরত ৫ বছর বয়সের উর্ধ্বে বেদে ও অনগ্রসর জনগোষ্ঠির শিক্ষার্থী</w:t>
            </w:r>
          </w:p>
        </w:tc>
        <w:tc>
          <w:tcPr>
            <w:tcW w:w="1892" w:type="dxa"/>
            <w:vAlign w:val="center"/>
            <w:hideMark/>
          </w:tcPr>
          <w:p w:rsidR="00EC6AF8" w:rsidRPr="00EC6AF8" w:rsidRDefault="00EC6AF8" w:rsidP="00EC6AF8">
            <w:pPr>
              <w:spacing w:before="100" w:beforeAutospacing="1" w:after="100" w:afterAutospacing="1" w:line="240" w:lineRule="auto"/>
              <w:rPr>
                <w:rFonts w:ascii="NikoshBAN" w:eastAsia="Times New Roman" w:hAnsi="NikoshBAN" w:cs="NikoshBAN"/>
                <w:sz w:val="24"/>
                <w:szCs w:val="24"/>
              </w:rPr>
            </w:pPr>
            <w:r w:rsidRPr="00EC6AF8">
              <w:rPr>
                <w:rFonts w:ascii="NikoshBAN" w:eastAsia="Times New Roman" w:hAnsi="NikoshBAN" w:cs="NikoshBAN"/>
                <w:sz w:val="18"/>
                <w:szCs w:val="18"/>
              </w:rPr>
              <w:t>বরাদ্দ প্রাপ্তি সাপেক্ষে সর্বোচ্চ ৩ মাসের মধ্যে নতুন উপবৃত্তি গ্রহণকারী নির্বাচনসহ নিয়মিতভাবে শিক্ষাকালীন উপবৃত্তি বিতরণ।</w:t>
            </w:r>
          </w:p>
        </w:tc>
        <w:tc>
          <w:tcPr>
            <w:tcW w:w="1172" w:type="dxa"/>
            <w:gridSpan w:val="3"/>
            <w:vAlign w:val="center"/>
            <w:hideMark/>
          </w:tcPr>
          <w:p w:rsidR="00EC6AF8" w:rsidRPr="00EC6AF8" w:rsidRDefault="00EC6AF8" w:rsidP="00EC6AF8">
            <w:pPr>
              <w:spacing w:before="100" w:beforeAutospacing="1" w:after="100" w:afterAutospacing="1" w:line="240" w:lineRule="auto"/>
              <w:rPr>
                <w:rFonts w:ascii="NikoshBAN" w:eastAsia="Times New Roman" w:hAnsi="NikoshBAN" w:cs="NikoshBAN"/>
                <w:sz w:val="24"/>
                <w:szCs w:val="24"/>
              </w:rPr>
            </w:pPr>
            <w:r w:rsidRPr="00EC6AF8">
              <w:rPr>
                <w:rFonts w:ascii="NikoshBAN" w:eastAsia="Times New Roman" w:hAnsi="NikoshBAN" w:cs="NikoshBAN"/>
                <w:sz w:val="18"/>
                <w:szCs w:val="18"/>
              </w:rPr>
              <w:t xml:space="preserve">উপজেলা সমাজসেবা কার্যালয়, </w:t>
            </w:r>
            <w:r w:rsidR="003F697E">
              <w:rPr>
                <w:rFonts w:ascii="NikoshBAN" w:eastAsia="Times New Roman" w:hAnsi="NikoshBAN" w:cs="NikoshBAN"/>
                <w:sz w:val="18"/>
                <w:szCs w:val="18"/>
              </w:rPr>
              <w:t>ফুলবাড়ীয়া, ময়মনসিংহ</w:t>
            </w:r>
          </w:p>
        </w:tc>
      </w:tr>
      <w:tr w:rsidR="00EC6AF8" w:rsidRPr="00EC6AF8" w:rsidTr="00EC6AF8">
        <w:trPr>
          <w:tblCellSpacing w:w="0" w:type="dxa"/>
          <w:jc w:val="center"/>
        </w:trPr>
        <w:tc>
          <w:tcPr>
            <w:tcW w:w="502" w:type="dxa"/>
            <w:vAlign w:val="center"/>
            <w:hideMark/>
          </w:tcPr>
          <w:p w:rsidR="00EC6AF8" w:rsidRPr="00EC6AF8" w:rsidRDefault="00EC6AF8" w:rsidP="00EC6AF8">
            <w:pPr>
              <w:spacing w:before="100" w:beforeAutospacing="1" w:after="100" w:afterAutospacing="1" w:line="240" w:lineRule="auto"/>
              <w:rPr>
                <w:rFonts w:ascii="NikoshBAN" w:eastAsia="Times New Roman" w:hAnsi="NikoshBAN" w:cs="NikoshBAN"/>
                <w:sz w:val="24"/>
                <w:szCs w:val="24"/>
              </w:rPr>
            </w:pPr>
            <w:r w:rsidRPr="00EC6AF8">
              <w:rPr>
                <w:rFonts w:ascii="NikoshBAN" w:eastAsia="Times New Roman" w:hAnsi="NikoshBAN" w:cs="NikoshBAN"/>
                <w:sz w:val="18"/>
                <w:szCs w:val="18"/>
              </w:rPr>
              <w:t>১১</w:t>
            </w:r>
          </w:p>
        </w:tc>
        <w:tc>
          <w:tcPr>
            <w:tcW w:w="1172" w:type="dxa"/>
            <w:vAlign w:val="center"/>
            <w:hideMark/>
          </w:tcPr>
          <w:p w:rsidR="00EC6AF8" w:rsidRPr="00EC6AF8" w:rsidRDefault="00EC6AF8" w:rsidP="00EC6AF8">
            <w:pPr>
              <w:spacing w:before="100" w:beforeAutospacing="1" w:after="100" w:afterAutospacing="1" w:line="240" w:lineRule="auto"/>
              <w:rPr>
                <w:rFonts w:ascii="NikoshBAN" w:eastAsia="Times New Roman" w:hAnsi="NikoshBAN" w:cs="NikoshBAN"/>
                <w:sz w:val="24"/>
                <w:szCs w:val="24"/>
              </w:rPr>
            </w:pPr>
            <w:r w:rsidRPr="00EC6AF8">
              <w:rPr>
                <w:rFonts w:ascii="NikoshBAN" w:eastAsia="Times New Roman" w:hAnsi="NikoshBAN" w:cs="NikoshBAN"/>
                <w:sz w:val="18"/>
                <w:szCs w:val="18"/>
              </w:rPr>
              <w:t>হিজড়া শিক্ষার্থীদের জন্য শিক্ষা উপবৃত্তি</w:t>
            </w:r>
          </w:p>
        </w:tc>
        <w:tc>
          <w:tcPr>
            <w:tcW w:w="2411" w:type="dxa"/>
            <w:vAlign w:val="center"/>
            <w:hideMark/>
          </w:tcPr>
          <w:p w:rsidR="00EC6AF8" w:rsidRPr="00EC6AF8" w:rsidRDefault="00EC6AF8" w:rsidP="00EC6AF8">
            <w:pPr>
              <w:spacing w:before="100" w:beforeAutospacing="1" w:after="100" w:afterAutospacing="1" w:line="240" w:lineRule="auto"/>
              <w:rPr>
                <w:rFonts w:ascii="NikoshBAN" w:eastAsia="Times New Roman" w:hAnsi="NikoshBAN" w:cs="NikoshBAN"/>
                <w:sz w:val="24"/>
                <w:szCs w:val="24"/>
              </w:rPr>
            </w:pPr>
            <w:r w:rsidRPr="00EC6AF8">
              <w:rPr>
                <w:rFonts w:ascii="NikoshBAN" w:eastAsia="Times New Roman" w:hAnsi="NikoshBAN" w:cs="NikoshBAN"/>
                <w:sz w:val="18"/>
                <w:szCs w:val="18"/>
              </w:rPr>
              <w:t>হিজড়া শিক্ষার্থীদের ৪ টি স্তরে বিভক্ত করে নিম্নরুপ হারে উপবৃত্তি প্রদানঃ-প্রাথমিক স্তরঃ</w:t>
            </w:r>
          </w:p>
          <w:p w:rsidR="00EC6AF8" w:rsidRPr="00EC6AF8" w:rsidRDefault="00EC6AF8" w:rsidP="00EC6AF8">
            <w:pPr>
              <w:spacing w:before="100" w:beforeAutospacing="1" w:after="100" w:afterAutospacing="1" w:line="240" w:lineRule="auto"/>
              <w:rPr>
                <w:rFonts w:ascii="NikoshBAN" w:eastAsia="Times New Roman" w:hAnsi="NikoshBAN" w:cs="NikoshBAN"/>
                <w:sz w:val="24"/>
                <w:szCs w:val="24"/>
              </w:rPr>
            </w:pPr>
            <w:r w:rsidRPr="00EC6AF8">
              <w:rPr>
                <w:rFonts w:ascii="NikoshBAN" w:eastAsia="Times New Roman" w:hAnsi="NikoshBAN" w:cs="NikoshBAN"/>
                <w:sz w:val="18"/>
                <w:szCs w:val="18"/>
              </w:rPr>
              <w:t>জনপ্রতি মাসিক -৫০০/=</w:t>
            </w:r>
          </w:p>
          <w:p w:rsidR="00EC6AF8" w:rsidRPr="00EC6AF8" w:rsidRDefault="00EC6AF8" w:rsidP="00EC6AF8">
            <w:pPr>
              <w:spacing w:before="100" w:beforeAutospacing="1" w:after="100" w:afterAutospacing="1" w:line="240" w:lineRule="auto"/>
              <w:rPr>
                <w:rFonts w:ascii="NikoshBAN" w:eastAsia="Times New Roman" w:hAnsi="NikoshBAN" w:cs="NikoshBAN"/>
                <w:sz w:val="24"/>
                <w:szCs w:val="24"/>
              </w:rPr>
            </w:pPr>
            <w:r w:rsidRPr="00EC6AF8">
              <w:rPr>
                <w:rFonts w:ascii="NikoshBAN" w:eastAsia="Times New Roman" w:hAnsi="NikoshBAN" w:cs="NikoshBAN"/>
                <w:sz w:val="18"/>
                <w:szCs w:val="18"/>
              </w:rPr>
              <w:t>মাধ্যমিক স্তরঃ</w:t>
            </w:r>
          </w:p>
          <w:p w:rsidR="00EC6AF8" w:rsidRPr="00EC6AF8" w:rsidRDefault="00EC6AF8" w:rsidP="00EC6AF8">
            <w:pPr>
              <w:spacing w:before="100" w:beforeAutospacing="1" w:after="100" w:afterAutospacing="1" w:line="240" w:lineRule="auto"/>
              <w:rPr>
                <w:rFonts w:ascii="NikoshBAN" w:eastAsia="Times New Roman" w:hAnsi="NikoshBAN" w:cs="NikoshBAN"/>
                <w:sz w:val="24"/>
                <w:szCs w:val="24"/>
              </w:rPr>
            </w:pPr>
            <w:r w:rsidRPr="00EC6AF8">
              <w:rPr>
                <w:rFonts w:ascii="NikoshBAN" w:eastAsia="Times New Roman" w:hAnsi="NikoshBAN" w:cs="NikoshBAN"/>
                <w:sz w:val="18"/>
                <w:szCs w:val="18"/>
              </w:rPr>
              <w:t>জনপ্রতি মাসিক -৬০০/=</w:t>
            </w:r>
          </w:p>
          <w:p w:rsidR="00EC6AF8" w:rsidRPr="00EC6AF8" w:rsidRDefault="00EC6AF8" w:rsidP="00EC6AF8">
            <w:pPr>
              <w:spacing w:before="100" w:beforeAutospacing="1" w:after="100" w:afterAutospacing="1" w:line="240" w:lineRule="auto"/>
              <w:rPr>
                <w:rFonts w:ascii="NikoshBAN" w:eastAsia="Times New Roman" w:hAnsi="NikoshBAN" w:cs="NikoshBAN"/>
                <w:sz w:val="24"/>
                <w:szCs w:val="24"/>
              </w:rPr>
            </w:pPr>
            <w:r w:rsidRPr="00EC6AF8">
              <w:rPr>
                <w:rFonts w:ascii="NikoshBAN" w:eastAsia="Times New Roman" w:hAnsi="NikoshBAN" w:cs="NikoshBAN"/>
                <w:sz w:val="18"/>
                <w:szCs w:val="18"/>
              </w:rPr>
              <w:t>উচ্চমাধ্যমিক স্তরঃ</w:t>
            </w:r>
          </w:p>
          <w:p w:rsidR="00EC6AF8" w:rsidRPr="00EC6AF8" w:rsidRDefault="00EC6AF8" w:rsidP="00EC6AF8">
            <w:pPr>
              <w:spacing w:before="100" w:beforeAutospacing="1" w:after="100" w:afterAutospacing="1" w:line="240" w:lineRule="auto"/>
              <w:rPr>
                <w:rFonts w:ascii="NikoshBAN" w:eastAsia="Times New Roman" w:hAnsi="NikoshBAN" w:cs="NikoshBAN"/>
                <w:sz w:val="24"/>
                <w:szCs w:val="24"/>
              </w:rPr>
            </w:pPr>
            <w:r w:rsidRPr="00EC6AF8">
              <w:rPr>
                <w:rFonts w:ascii="NikoshBAN" w:eastAsia="Times New Roman" w:hAnsi="NikoshBAN" w:cs="NikoshBAN"/>
                <w:sz w:val="18"/>
                <w:szCs w:val="18"/>
              </w:rPr>
              <w:t>জনপ্রতি মাসিক -৭০০/=</w:t>
            </w:r>
          </w:p>
          <w:p w:rsidR="00EC6AF8" w:rsidRPr="00EC6AF8" w:rsidRDefault="00EC6AF8" w:rsidP="00EC6AF8">
            <w:pPr>
              <w:spacing w:before="100" w:beforeAutospacing="1" w:after="100" w:afterAutospacing="1" w:line="240" w:lineRule="auto"/>
              <w:rPr>
                <w:rFonts w:ascii="NikoshBAN" w:eastAsia="Times New Roman" w:hAnsi="NikoshBAN" w:cs="NikoshBAN"/>
                <w:sz w:val="24"/>
                <w:szCs w:val="24"/>
              </w:rPr>
            </w:pPr>
            <w:r w:rsidRPr="00EC6AF8">
              <w:rPr>
                <w:rFonts w:ascii="NikoshBAN" w:eastAsia="Times New Roman" w:hAnsi="NikoshBAN" w:cs="NikoshBAN"/>
                <w:sz w:val="18"/>
                <w:szCs w:val="18"/>
              </w:rPr>
              <w:t>উচ্চতর স্তরঃ জনপ্রতি মাসিক -১২০০/=</w:t>
            </w:r>
          </w:p>
        </w:tc>
        <w:tc>
          <w:tcPr>
            <w:tcW w:w="2478" w:type="dxa"/>
            <w:vAlign w:val="center"/>
            <w:hideMark/>
          </w:tcPr>
          <w:p w:rsidR="00EC6AF8" w:rsidRPr="00EC6AF8" w:rsidRDefault="00EC6AF8" w:rsidP="00EC6AF8">
            <w:pPr>
              <w:spacing w:before="100" w:beforeAutospacing="1" w:after="100" w:afterAutospacing="1" w:line="240" w:lineRule="auto"/>
              <w:rPr>
                <w:rFonts w:ascii="NikoshBAN" w:eastAsia="Times New Roman" w:hAnsi="NikoshBAN" w:cs="NikoshBAN"/>
                <w:sz w:val="24"/>
                <w:szCs w:val="24"/>
              </w:rPr>
            </w:pPr>
            <w:r w:rsidRPr="00EC6AF8">
              <w:rPr>
                <w:rFonts w:ascii="NikoshBAN" w:eastAsia="Times New Roman" w:hAnsi="NikoshBAN" w:cs="NikoshBAN"/>
                <w:sz w:val="18"/>
                <w:szCs w:val="18"/>
              </w:rPr>
              <w:t>সরকার কর্তৃক অনুমোদিত শিক্ষা প্রতিষ্ঠানে অধ্যায়নরত ৫ বছর বয়সের উর্ধ্বে হিজড়া শিক্ষার্থী</w:t>
            </w:r>
          </w:p>
        </w:tc>
        <w:tc>
          <w:tcPr>
            <w:tcW w:w="1892" w:type="dxa"/>
            <w:vAlign w:val="center"/>
            <w:hideMark/>
          </w:tcPr>
          <w:p w:rsidR="00EC6AF8" w:rsidRPr="00EC6AF8" w:rsidRDefault="00EC6AF8" w:rsidP="00EC6AF8">
            <w:pPr>
              <w:spacing w:before="100" w:beforeAutospacing="1" w:after="100" w:afterAutospacing="1" w:line="240" w:lineRule="auto"/>
              <w:rPr>
                <w:rFonts w:ascii="NikoshBAN" w:eastAsia="Times New Roman" w:hAnsi="NikoshBAN" w:cs="NikoshBAN"/>
                <w:sz w:val="24"/>
                <w:szCs w:val="24"/>
              </w:rPr>
            </w:pPr>
            <w:r w:rsidRPr="00EC6AF8">
              <w:rPr>
                <w:rFonts w:ascii="NikoshBAN" w:eastAsia="Times New Roman" w:hAnsi="NikoshBAN" w:cs="NikoshBAN"/>
                <w:sz w:val="18"/>
                <w:szCs w:val="18"/>
              </w:rPr>
              <w:t>বরাদ্দ প্রাপ্তি সাপেক্ষে সর্বোচ্চ ৩ মাসের মধ্যে নতুন উপবৃত্তি গ্রহণকারী নির্বাচনসহ নিয়মিতভাবে শিক্ষাকালীন উপবৃত্তি বিতরণ।</w:t>
            </w:r>
          </w:p>
        </w:tc>
        <w:tc>
          <w:tcPr>
            <w:tcW w:w="1172" w:type="dxa"/>
            <w:gridSpan w:val="3"/>
            <w:vAlign w:val="center"/>
            <w:hideMark/>
          </w:tcPr>
          <w:p w:rsidR="00EC6AF8" w:rsidRPr="00EC6AF8" w:rsidRDefault="00EC6AF8" w:rsidP="00EC6AF8">
            <w:pPr>
              <w:spacing w:before="100" w:beforeAutospacing="1" w:after="100" w:afterAutospacing="1" w:line="240" w:lineRule="auto"/>
              <w:rPr>
                <w:rFonts w:ascii="NikoshBAN" w:eastAsia="Times New Roman" w:hAnsi="NikoshBAN" w:cs="NikoshBAN"/>
                <w:sz w:val="24"/>
                <w:szCs w:val="24"/>
              </w:rPr>
            </w:pPr>
            <w:r w:rsidRPr="00EC6AF8">
              <w:rPr>
                <w:rFonts w:ascii="NikoshBAN" w:eastAsia="Times New Roman" w:hAnsi="NikoshBAN" w:cs="NikoshBAN"/>
                <w:sz w:val="18"/>
                <w:szCs w:val="18"/>
              </w:rPr>
              <w:t>উপজেলা সমাজসেবা কার্যালয়,</w:t>
            </w:r>
            <w:r w:rsidR="003F697E">
              <w:rPr>
                <w:rFonts w:ascii="NikoshBAN" w:eastAsia="Times New Roman" w:hAnsi="NikoshBAN" w:cs="NikoshBAN"/>
                <w:sz w:val="18"/>
                <w:szCs w:val="18"/>
              </w:rPr>
              <w:t>ফুলবাড়ীয়া, ময়মনসিংহ</w:t>
            </w:r>
          </w:p>
        </w:tc>
      </w:tr>
      <w:tr w:rsidR="00EC6AF8" w:rsidRPr="00EC6AF8" w:rsidTr="00EC6AF8">
        <w:trPr>
          <w:tblCellSpacing w:w="0" w:type="dxa"/>
          <w:jc w:val="center"/>
        </w:trPr>
        <w:tc>
          <w:tcPr>
            <w:tcW w:w="502" w:type="dxa"/>
            <w:vAlign w:val="center"/>
            <w:hideMark/>
          </w:tcPr>
          <w:p w:rsidR="00EC6AF8" w:rsidRPr="00EC6AF8" w:rsidRDefault="00EC6AF8" w:rsidP="00EC6AF8">
            <w:pPr>
              <w:spacing w:before="100" w:beforeAutospacing="1" w:after="100" w:afterAutospacing="1" w:line="240" w:lineRule="auto"/>
              <w:rPr>
                <w:rFonts w:ascii="NikoshBAN" w:eastAsia="Times New Roman" w:hAnsi="NikoshBAN" w:cs="NikoshBAN"/>
                <w:sz w:val="24"/>
                <w:szCs w:val="24"/>
              </w:rPr>
            </w:pPr>
            <w:r w:rsidRPr="00EC6AF8">
              <w:rPr>
                <w:rFonts w:ascii="NikoshBAN" w:eastAsia="Times New Roman" w:hAnsi="NikoshBAN" w:cs="NikoshBAN"/>
                <w:sz w:val="18"/>
                <w:szCs w:val="18"/>
              </w:rPr>
              <w:t>১২</w:t>
            </w:r>
          </w:p>
        </w:tc>
        <w:tc>
          <w:tcPr>
            <w:tcW w:w="1172" w:type="dxa"/>
            <w:vAlign w:val="center"/>
            <w:hideMark/>
          </w:tcPr>
          <w:p w:rsidR="00EC6AF8" w:rsidRPr="00EC6AF8" w:rsidRDefault="00EC6AF8" w:rsidP="00EC6AF8">
            <w:pPr>
              <w:spacing w:before="100" w:beforeAutospacing="1" w:after="100" w:afterAutospacing="1" w:line="240" w:lineRule="auto"/>
              <w:rPr>
                <w:rFonts w:ascii="NikoshBAN" w:eastAsia="Times New Roman" w:hAnsi="NikoshBAN" w:cs="NikoshBAN"/>
                <w:sz w:val="24"/>
                <w:szCs w:val="24"/>
              </w:rPr>
            </w:pPr>
            <w:r w:rsidRPr="00EC6AF8">
              <w:rPr>
                <w:rFonts w:ascii="NikoshBAN" w:eastAsia="Times New Roman" w:hAnsi="NikoshBAN" w:cs="NikoshBAN"/>
                <w:sz w:val="18"/>
                <w:szCs w:val="18"/>
              </w:rPr>
              <w:t>মুক্তিযোদ্ধা সম্মানী ভাতা</w:t>
            </w:r>
          </w:p>
        </w:tc>
        <w:tc>
          <w:tcPr>
            <w:tcW w:w="2411" w:type="dxa"/>
            <w:vAlign w:val="center"/>
            <w:hideMark/>
          </w:tcPr>
          <w:p w:rsidR="00EC6AF8" w:rsidRPr="00EC6AF8" w:rsidRDefault="00EC6AF8" w:rsidP="00EC6AF8">
            <w:pPr>
              <w:spacing w:before="100" w:beforeAutospacing="1" w:after="100" w:afterAutospacing="1" w:line="240" w:lineRule="auto"/>
              <w:rPr>
                <w:rFonts w:ascii="NikoshBAN" w:eastAsia="Times New Roman" w:hAnsi="NikoshBAN" w:cs="NikoshBAN"/>
                <w:sz w:val="24"/>
                <w:szCs w:val="24"/>
              </w:rPr>
            </w:pPr>
            <w:r w:rsidRPr="00EC6AF8">
              <w:rPr>
                <w:rFonts w:ascii="NikoshBAN" w:eastAsia="Times New Roman" w:hAnsi="NikoshBAN" w:cs="NikoshBAN"/>
                <w:sz w:val="18"/>
                <w:szCs w:val="18"/>
              </w:rPr>
              <w:t xml:space="preserve">সরকার কর্তৃক মহান মুক্তিযুদ্ধে অংশগ্রহণকারী মুক্তিযোদ্ধাদের মধ্য হতে নির্বাচিত প্রত্যেক মুক্তিযোদ্ধাকে মাসিক </w:t>
            </w:r>
            <w:r w:rsidRPr="00EC6AF8">
              <w:rPr>
                <w:rFonts w:ascii="NikoshBAN" w:eastAsia="Times New Roman" w:hAnsi="NikoshBAN" w:cs="NikoshBAN"/>
                <w:sz w:val="18"/>
                <w:szCs w:val="18"/>
              </w:rPr>
              <w:lastRenderedPageBreak/>
              <w:t>১০০০০ টাকা হারে সম্মানী ভাতা প্রদান করা।</w:t>
            </w:r>
          </w:p>
        </w:tc>
        <w:tc>
          <w:tcPr>
            <w:tcW w:w="2478" w:type="dxa"/>
            <w:vAlign w:val="center"/>
            <w:hideMark/>
          </w:tcPr>
          <w:p w:rsidR="00EC6AF8" w:rsidRPr="00EC6AF8" w:rsidRDefault="00EC6AF8" w:rsidP="00EC6AF8">
            <w:pPr>
              <w:spacing w:before="100" w:beforeAutospacing="1" w:after="100" w:afterAutospacing="1" w:line="240" w:lineRule="auto"/>
              <w:rPr>
                <w:rFonts w:ascii="NikoshBAN" w:eastAsia="Times New Roman" w:hAnsi="NikoshBAN" w:cs="NikoshBAN"/>
                <w:sz w:val="24"/>
                <w:szCs w:val="24"/>
              </w:rPr>
            </w:pPr>
            <w:r w:rsidRPr="00EC6AF8">
              <w:rPr>
                <w:rFonts w:ascii="NikoshBAN" w:eastAsia="Times New Roman" w:hAnsi="NikoshBAN" w:cs="NikoshBAN"/>
                <w:sz w:val="18"/>
                <w:szCs w:val="18"/>
              </w:rPr>
              <w:lastRenderedPageBreak/>
              <w:t xml:space="preserve">মুক্তিযোদ্ধা বলতে লাল মুক্তিবার্তা, ভারতীয়, সশস্ত্র বাহিনী বিভাগ এবং বাংলাদেশ রাইফেলস হতে প্রাপ্ত মুক্তিযোদ্ধা তালিকায় </w:t>
            </w:r>
            <w:r w:rsidRPr="00EC6AF8">
              <w:rPr>
                <w:rFonts w:ascii="NikoshBAN" w:eastAsia="Times New Roman" w:hAnsi="NikoshBAN" w:cs="NikoshBAN"/>
                <w:sz w:val="18"/>
                <w:szCs w:val="18"/>
              </w:rPr>
              <w:lastRenderedPageBreak/>
              <w:t>যাদের নাম অন্তর্ভুক্ত আছে বা মুক্তিযুদ্ধ বিষয়ক মন্ত্রণালয় কর্তৃক প্রকাশিত গেজেট এবং মুক্তিযুদ্ধ বিষয়ক মন্ত্রণালয় কর্তৃক মুক্তিযোদ্ধা সনদ প্রাপ্ত মুক্তিযোদ্ধা।</w:t>
            </w:r>
          </w:p>
        </w:tc>
        <w:tc>
          <w:tcPr>
            <w:tcW w:w="1892" w:type="dxa"/>
            <w:vAlign w:val="center"/>
            <w:hideMark/>
          </w:tcPr>
          <w:p w:rsidR="00EC6AF8" w:rsidRPr="00EC6AF8" w:rsidRDefault="00EC6AF8" w:rsidP="00EC6AF8">
            <w:pPr>
              <w:spacing w:before="100" w:beforeAutospacing="1" w:after="100" w:afterAutospacing="1" w:line="240" w:lineRule="auto"/>
              <w:rPr>
                <w:rFonts w:ascii="NikoshBAN" w:eastAsia="Times New Roman" w:hAnsi="NikoshBAN" w:cs="NikoshBAN"/>
                <w:sz w:val="24"/>
                <w:szCs w:val="24"/>
              </w:rPr>
            </w:pPr>
            <w:r w:rsidRPr="00EC6AF8">
              <w:rPr>
                <w:rFonts w:ascii="NikoshBAN" w:eastAsia="Times New Roman" w:hAnsi="NikoshBAN" w:cs="NikoshBAN"/>
                <w:sz w:val="18"/>
                <w:szCs w:val="18"/>
              </w:rPr>
              <w:lastRenderedPageBreak/>
              <w:t xml:space="preserve">বরাদ্দ প্রাপ্তি সাপেক্ষে সর্বোচ্চ ৬ মাসের মধ্যে নতুন ভাতাভোগী নির্বাচনসহ ভাতা বিতরণের ব্যবস্থা </w:t>
            </w:r>
            <w:r w:rsidRPr="00EC6AF8">
              <w:rPr>
                <w:rFonts w:ascii="NikoshBAN" w:eastAsia="Times New Roman" w:hAnsi="NikoshBAN" w:cs="NikoshBAN"/>
                <w:sz w:val="18"/>
                <w:szCs w:val="18"/>
              </w:rPr>
              <w:lastRenderedPageBreak/>
              <w:t>গ্রহণ।</w:t>
            </w:r>
          </w:p>
        </w:tc>
        <w:tc>
          <w:tcPr>
            <w:tcW w:w="1172" w:type="dxa"/>
            <w:gridSpan w:val="3"/>
            <w:vAlign w:val="center"/>
            <w:hideMark/>
          </w:tcPr>
          <w:p w:rsidR="00EC6AF8" w:rsidRPr="00EC6AF8" w:rsidRDefault="00EC6AF8" w:rsidP="00EC6AF8">
            <w:pPr>
              <w:spacing w:before="100" w:beforeAutospacing="1" w:after="100" w:afterAutospacing="1" w:line="240" w:lineRule="auto"/>
              <w:rPr>
                <w:rFonts w:ascii="NikoshBAN" w:eastAsia="Times New Roman" w:hAnsi="NikoshBAN" w:cs="NikoshBAN"/>
                <w:sz w:val="24"/>
                <w:szCs w:val="24"/>
              </w:rPr>
            </w:pPr>
            <w:r w:rsidRPr="00EC6AF8">
              <w:rPr>
                <w:rFonts w:ascii="NikoshBAN" w:eastAsia="Times New Roman" w:hAnsi="NikoshBAN" w:cs="NikoshBAN"/>
                <w:sz w:val="18"/>
                <w:szCs w:val="18"/>
              </w:rPr>
              <w:lastRenderedPageBreak/>
              <w:t xml:space="preserve"> (এটি বর্তমানে উপজেলা ও জেলা প্রশাসন কতৃক </w:t>
            </w:r>
            <w:r w:rsidRPr="00EC6AF8">
              <w:rPr>
                <w:rFonts w:ascii="NikoshBAN" w:eastAsia="Times New Roman" w:hAnsi="NikoshBAN" w:cs="NikoshBAN"/>
                <w:sz w:val="18"/>
                <w:szCs w:val="18"/>
              </w:rPr>
              <w:lastRenderedPageBreak/>
              <w:t>বাস্তবায়িত হচ্ছে)</w:t>
            </w:r>
          </w:p>
        </w:tc>
      </w:tr>
      <w:tr w:rsidR="00EC6AF8" w:rsidRPr="00EC6AF8" w:rsidTr="00EC6AF8">
        <w:trPr>
          <w:tblCellSpacing w:w="0" w:type="dxa"/>
          <w:jc w:val="center"/>
        </w:trPr>
        <w:tc>
          <w:tcPr>
            <w:tcW w:w="9611" w:type="dxa"/>
            <w:gridSpan w:val="8"/>
            <w:vAlign w:val="center"/>
            <w:hideMark/>
          </w:tcPr>
          <w:p w:rsidR="00EC6AF8" w:rsidRPr="00EC6AF8" w:rsidRDefault="00EC6AF8" w:rsidP="00EC6AF8">
            <w:pPr>
              <w:spacing w:before="100" w:beforeAutospacing="1" w:after="100" w:afterAutospacing="1" w:line="240" w:lineRule="auto"/>
              <w:rPr>
                <w:rFonts w:ascii="NikoshBAN" w:eastAsia="Times New Roman" w:hAnsi="NikoshBAN" w:cs="NikoshBAN"/>
                <w:sz w:val="24"/>
                <w:szCs w:val="24"/>
              </w:rPr>
            </w:pPr>
            <w:r w:rsidRPr="00EC6AF8">
              <w:rPr>
                <w:rFonts w:ascii="NikoshBAN" w:eastAsia="Times New Roman" w:hAnsi="NikoshBAN" w:cs="NikoshBAN"/>
                <w:b/>
                <w:bCs/>
                <w:sz w:val="18"/>
              </w:rPr>
              <w:lastRenderedPageBreak/>
              <w:t>প্রতিবন্ধী ব্যক্তিদের অধিকার সুরক্ষা, প্রতিপালন, কল্যাণ</w:t>
            </w:r>
            <w:r w:rsidRPr="00EC6AF8">
              <w:rPr>
                <w:rFonts w:ascii="NikoshBAN" w:eastAsia="Times New Roman" w:hAnsi="NikoshBAN" w:cs="NikoshBAN"/>
                <w:sz w:val="18"/>
                <w:szCs w:val="18"/>
              </w:rPr>
              <w:t xml:space="preserve">  </w:t>
            </w:r>
            <w:r w:rsidRPr="00EC6AF8">
              <w:rPr>
                <w:rFonts w:ascii="NikoshBAN" w:eastAsia="Times New Roman" w:hAnsi="NikoshBAN" w:cs="NikoshBAN"/>
                <w:b/>
                <w:bCs/>
                <w:sz w:val="18"/>
              </w:rPr>
              <w:t>উন্নয়ন ও পুনর্বাসন</w:t>
            </w:r>
          </w:p>
        </w:tc>
      </w:tr>
      <w:tr w:rsidR="00EC6AF8" w:rsidRPr="00EC6AF8" w:rsidTr="00EC6AF8">
        <w:trPr>
          <w:tblCellSpacing w:w="0" w:type="dxa"/>
          <w:jc w:val="center"/>
        </w:trPr>
        <w:tc>
          <w:tcPr>
            <w:tcW w:w="502" w:type="dxa"/>
            <w:vAlign w:val="center"/>
            <w:hideMark/>
          </w:tcPr>
          <w:p w:rsidR="00EC6AF8" w:rsidRPr="00EC6AF8" w:rsidRDefault="00EC6AF8" w:rsidP="00EC6AF8">
            <w:pPr>
              <w:spacing w:before="100" w:beforeAutospacing="1" w:after="100" w:afterAutospacing="1" w:line="240" w:lineRule="auto"/>
              <w:rPr>
                <w:rFonts w:ascii="NikoshBAN" w:eastAsia="Times New Roman" w:hAnsi="NikoshBAN" w:cs="NikoshBAN"/>
                <w:sz w:val="24"/>
                <w:szCs w:val="24"/>
              </w:rPr>
            </w:pPr>
            <w:r w:rsidRPr="00EC6AF8">
              <w:rPr>
                <w:rFonts w:ascii="NikoshBAN" w:eastAsia="Times New Roman" w:hAnsi="NikoshBAN" w:cs="NikoshBAN"/>
                <w:sz w:val="18"/>
                <w:szCs w:val="18"/>
              </w:rPr>
              <w:t>১৩</w:t>
            </w:r>
          </w:p>
        </w:tc>
        <w:tc>
          <w:tcPr>
            <w:tcW w:w="1172" w:type="dxa"/>
            <w:vAlign w:val="center"/>
            <w:hideMark/>
          </w:tcPr>
          <w:p w:rsidR="00EC6AF8" w:rsidRPr="00EC6AF8" w:rsidRDefault="00EC6AF8" w:rsidP="00EC6AF8">
            <w:pPr>
              <w:spacing w:before="100" w:beforeAutospacing="1" w:after="100" w:afterAutospacing="1" w:line="240" w:lineRule="auto"/>
              <w:rPr>
                <w:rFonts w:ascii="NikoshBAN" w:eastAsia="Times New Roman" w:hAnsi="NikoshBAN" w:cs="NikoshBAN"/>
                <w:sz w:val="24"/>
                <w:szCs w:val="24"/>
              </w:rPr>
            </w:pPr>
            <w:r w:rsidRPr="00EC6AF8">
              <w:rPr>
                <w:rFonts w:ascii="NikoshBAN" w:eastAsia="Times New Roman" w:hAnsi="NikoshBAN" w:cs="NikoshBAN"/>
                <w:sz w:val="18"/>
                <w:szCs w:val="18"/>
              </w:rPr>
              <w:t>প্রতিবন্ধীতা শণাক্তকরণ</w:t>
            </w:r>
          </w:p>
        </w:tc>
        <w:tc>
          <w:tcPr>
            <w:tcW w:w="2411" w:type="dxa"/>
            <w:vAlign w:val="center"/>
            <w:hideMark/>
          </w:tcPr>
          <w:p w:rsidR="00EC6AF8" w:rsidRPr="00EC6AF8" w:rsidRDefault="00EC6AF8" w:rsidP="00EC6AF8">
            <w:pPr>
              <w:spacing w:before="100" w:beforeAutospacing="1" w:after="100" w:afterAutospacing="1" w:line="240" w:lineRule="auto"/>
              <w:rPr>
                <w:rFonts w:ascii="NikoshBAN" w:eastAsia="Times New Roman" w:hAnsi="NikoshBAN" w:cs="NikoshBAN"/>
                <w:sz w:val="24"/>
                <w:szCs w:val="24"/>
              </w:rPr>
            </w:pPr>
            <w:r w:rsidRPr="00EC6AF8">
              <w:rPr>
                <w:rFonts w:ascii="NikoshBAN" w:eastAsia="Times New Roman" w:hAnsi="NikoshBAN" w:cs="NikoshBAN"/>
                <w:sz w:val="18"/>
                <w:szCs w:val="18"/>
              </w:rPr>
              <w:t>প্রতিবন্ধী পরিচয়পত্র প্রদান</w:t>
            </w:r>
          </w:p>
        </w:tc>
        <w:tc>
          <w:tcPr>
            <w:tcW w:w="2478" w:type="dxa"/>
            <w:vAlign w:val="center"/>
            <w:hideMark/>
          </w:tcPr>
          <w:p w:rsidR="00EC6AF8" w:rsidRPr="00EC6AF8" w:rsidRDefault="00EC6AF8" w:rsidP="00EC6AF8">
            <w:pPr>
              <w:spacing w:before="100" w:beforeAutospacing="1" w:after="100" w:afterAutospacing="1" w:line="240" w:lineRule="auto"/>
              <w:rPr>
                <w:rFonts w:ascii="NikoshBAN" w:eastAsia="Times New Roman" w:hAnsi="NikoshBAN" w:cs="NikoshBAN"/>
                <w:sz w:val="24"/>
                <w:szCs w:val="24"/>
              </w:rPr>
            </w:pPr>
            <w:r w:rsidRPr="00EC6AF8">
              <w:rPr>
                <w:rFonts w:ascii="NikoshBAN" w:eastAsia="Times New Roman" w:hAnsi="NikoshBAN" w:cs="NikoshBAN"/>
                <w:sz w:val="18"/>
                <w:szCs w:val="18"/>
              </w:rPr>
              <w:t>প্রতিবন্ধী ব্যক্তি</w:t>
            </w:r>
          </w:p>
        </w:tc>
        <w:tc>
          <w:tcPr>
            <w:tcW w:w="1993" w:type="dxa"/>
            <w:gridSpan w:val="2"/>
            <w:vAlign w:val="center"/>
            <w:hideMark/>
          </w:tcPr>
          <w:p w:rsidR="00EC6AF8" w:rsidRPr="00EC6AF8" w:rsidRDefault="00EC6AF8" w:rsidP="00EC6AF8">
            <w:pPr>
              <w:spacing w:before="100" w:beforeAutospacing="1" w:after="100" w:afterAutospacing="1" w:line="240" w:lineRule="auto"/>
              <w:rPr>
                <w:rFonts w:ascii="NikoshBAN" w:eastAsia="Times New Roman" w:hAnsi="NikoshBAN" w:cs="NikoshBAN"/>
                <w:sz w:val="24"/>
                <w:szCs w:val="24"/>
              </w:rPr>
            </w:pPr>
            <w:r w:rsidRPr="00EC6AF8">
              <w:rPr>
                <w:rFonts w:ascii="NikoshBAN" w:eastAsia="Times New Roman" w:hAnsi="NikoshBAN" w:cs="NikoshBAN"/>
                <w:sz w:val="18"/>
                <w:szCs w:val="18"/>
              </w:rPr>
              <w:t>প্রয়োজনীয় তথ্যাদিসহ জরিপ ও সংশ্লিষ্ট ডাক্তার কতৃক শনাক্তকরণের সাপেক্ষে ০৩ দিনের মধ্যে</w:t>
            </w:r>
          </w:p>
        </w:tc>
        <w:tc>
          <w:tcPr>
            <w:tcW w:w="1072" w:type="dxa"/>
            <w:gridSpan w:val="2"/>
            <w:vAlign w:val="center"/>
            <w:hideMark/>
          </w:tcPr>
          <w:p w:rsidR="00EC6AF8" w:rsidRPr="00EC6AF8" w:rsidRDefault="00EC6AF8" w:rsidP="00EC6AF8">
            <w:pPr>
              <w:spacing w:before="100" w:beforeAutospacing="1" w:after="100" w:afterAutospacing="1" w:line="240" w:lineRule="auto"/>
              <w:rPr>
                <w:rFonts w:ascii="NikoshBAN" w:eastAsia="Times New Roman" w:hAnsi="NikoshBAN" w:cs="NikoshBAN"/>
                <w:sz w:val="24"/>
                <w:szCs w:val="24"/>
              </w:rPr>
            </w:pPr>
            <w:r w:rsidRPr="00EC6AF8">
              <w:rPr>
                <w:rFonts w:ascii="NikoshBAN" w:eastAsia="Times New Roman" w:hAnsi="NikoshBAN" w:cs="NikoshBAN"/>
                <w:sz w:val="18"/>
                <w:szCs w:val="18"/>
              </w:rPr>
              <w:t xml:space="preserve">উপজেলা সমাজসেবা কার্যালয়, </w:t>
            </w:r>
            <w:r w:rsidR="003F697E">
              <w:rPr>
                <w:rFonts w:ascii="NikoshBAN" w:eastAsia="Times New Roman" w:hAnsi="NikoshBAN" w:cs="NikoshBAN"/>
                <w:sz w:val="18"/>
                <w:szCs w:val="18"/>
              </w:rPr>
              <w:t>ফুলবাড়ীয়া, ময়মনসিংহ</w:t>
            </w:r>
          </w:p>
        </w:tc>
      </w:tr>
      <w:tr w:rsidR="00EC6AF8" w:rsidRPr="00EC6AF8" w:rsidTr="00EC6AF8">
        <w:trPr>
          <w:tblCellSpacing w:w="0" w:type="dxa"/>
          <w:jc w:val="center"/>
        </w:trPr>
        <w:tc>
          <w:tcPr>
            <w:tcW w:w="502" w:type="dxa"/>
            <w:vAlign w:val="center"/>
            <w:hideMark/>
          </w:tcPr>
          <w:p w:rsidR="00EC6AF8" w:rsidRPr="00EC6AF8" w:rsidRDefault="00EC6AF8" w:rsidP="00EC6AF8">
            <w:pPr>
              <w:spacing w:before="100" w:beforeAutospacing="1" w:after="100" w:afterAutospacing="1" w:line="240" w:lineRule="auto"/>
              <w:rPr>
                <w:rFonts w:ascii="NikoshBAN" w:eastAsia="Times New Roman" w:hAnsi="NikoshBAN" w:cs="NikoshBAN"/>
                <w:sz w:val="24"/>
                <w:szCs w:val="24"/>
              </w:rPr>
            </w:pPr>
            <w:r w:rsidRPr="00EC6AF8">
              <w:rPr>
                <w:rFonts w:ascii="NikoshBAN" w:eastAsia="Times New Roman" w:hAnsi="NikoshBAN" w:cs="NikoshBAN"/>
                <w:sz w:val="18"/>
                <w:szCs w:val="18"/>
              </w:rPr>
              <w:t>১৪</w:t>
            </w:r>
          </w:p>
        </w:tc>
        <w:tc>
          <w:tcPr>
            <w:tcW w:w="1172" w:type="dxa"/>
            <w:vAlign w:val="center"/>
            <w:hideMark/>
          </w:tcPr>
          <w:p w:rsidR="00EC6AF8" w:rsidRPr="00EC6AF8" w:rsidRDefault="00EC6AF8" w:rsidP="00EC6AF8">
            <w:pPr>
              <w:spacing w:before="100" w:beforeAutospacing="1" w:after="100" w:afterAutospacing="1" w:line="240" w:lineRule="auto"/>
              <w:rPr>
                <w:rFonts w:ascii="NikoshBAN" w:eastAsia="Times New Roman" w:hAnsi="NikoshBAN" w:cs="NikoshBAN"/>
                <w:sz w:val="24"/>
                <w:szCs w:val="24"/>
              </w:rPr>
            </w:pPr>
            <w:r w:rsidRPr="00EC6AF8">
              <w:rPr>
                <w:rFonts w:ascii="NikoshBAN" w:eastAsia="Times New Roman" w:hAnsi="NikoshBAN" w:cs="NikoshBAN"/>
                <w:sz w:val="18"/>
                <w:szCs w:val="18"/>
              </w:rPr>
              <w:t>প্রবেশ ও আফটার কেয়ার কর্মসুচী বাস্তবায়ন।</w:t>
            </w:r>
          </w:p>
        </w:tc>
        <w:tc>
          <w:tcPr>
            <w:tcW w:w="2411" w:type="dxa"/>
            <w:vAlign w:val="center"/>
            <w:hideMark/>
          </w:tcPr>
          <w:p w:rsidR="00EC6AF8" w:rsidRPr="00EC6AF8" w:rsidRDefault="00EC6AF8" w:rsidP="00EC6AF8">
            <w:pPr>
              <w:spacing w:before="100" w:beforeAutospacing="1" w:after="100" w:afterAutospacing="1" w:line="240" w:lineRule="auto"/>
              <w:rPr>
                <w:rFonts w:ascii="NikoshBAN" w:eastAsia="Times New Roman" w:hAnsi="NikoshBAN" w:cs="NikoshBAN"/>
                <w:sz w:val="24"/>
                <w:szCs w:val="24"/>
              </w:rPr>
            </w:pPr>
            <w:r w:rsidRPr="00EC6AF8">
              <w:rPr>
                <w:rFonts w:ascii="NikoshBAN" w:eastAsia="Times New Roman" w:hAnsi="NikoshBAN" w:cs="NikoshBAN"/>
                <w:sz w:val="18"/>
                <w:szCs w:val="18"/>
              </w:rPr>
              <w:t>মাননীয় আদালতের নির্দেশে প্রথম ও লঘু অপরাধের দন্ডপ্রাপ্ত ব্যক্তিদের শাস্তি প্রদান স্থগিত রেখে প্রবেশন অফিসারের তত্বাবধানে পারিবারিক /সামাজিক পরিবেশে রেখে সংশোধন ও আত্মশুদ্ধির ব্যবস্থা গ্রহণ।</w:t>
            </w:r>
          </w:p>
          <w:p w:rsidR="00EC6AF8" w:rsidRPr="00EC6AF8" w:rsidRDefault="00EC6AF8" w:rsidP="00EC6AF8">
            <w:pPr>
              <w:spacing w:before="100" w:beforeAutospacing="1" w:after="100" w:afterAutospacing="1" w:line="240" w:lineRule="auto"/>
              <w:rPr>
                <w:rFonts w:ascii="NikoshBAN" w:eastAsia="Times New Roman" w:hAnsi="NikoshBAN" w:cs="NikoshBAN"/>
                <w:sz w:val="24"/>
                <w:szCs w:val="24"/>
              </w:rPr>
            </w:pPr>
            <w:r w:rsidRPr="00EC6AF8">
              <w:rPr>
                <w:rFonts w:ascii="NikoshBAN" w:eastAsia="Times New Roman" w:hAnsi="NikoshBAN" w:cs="NikoshBAN"/>
                <w:sz w:val="18"/>
                <w:szCs w:val="18"/>
              </w:rPr>
              <w:t>কারাবন্দি ব্যক্তিদের শিক্ষা ও বৃত্তিমুলক প্রশিক্ষণ প্রদান। সাজাপ্রাপ্ত শিশুদের কারাগারে না রেখে কিশোর /কিশোরী উন্নয়ন কেন্দ্রে প্রবেশন অফিসার/সোসাল কেইস ওয়ার্কারের তত্বাবধানে কাউন্সিলিং এর মাধ্যমে শিশুর মানসিকতার উন্নয়ন এবং সংশোধন।</w:t>
            </w:r>
          </w:p>
        </w:tc>
        <w:tc>
          <w:tcPr>
            <w:tcW w:w="2478" w:type="dxa"/>
            <w:vAlign w:val="center"/>
            <w:hideMark/>
          </w:tcPr>
          <w:p w:rsidR="00EC6AF8" w:rsidRPr="00EC6AF8" w:rsidRDefault="00EC6AF8" w:rsidP="00EC6AF8">
            <w:pPr>
              <w:spacing w:before="100" w:beforeAutospacing="1" w:after="100" w:afterAutospacing="1" w:line="240" w:lineRule="auto"/>
              <w:rPr>
                <w:rFonts w:ascii="NikoshBAN" w:eastAsia="Times New Roman" w:hAnsi="NikoshBAN" w:cs="NikoshBAN"/>
                <w:sz w:val="24"/>
                <w:szCs w:val="24"/>
              </w:rPr>
            </w:pPr>
            <w:r w:rsidRPr="00EC6AF8">
              <w:rPr>
                <w:rFonts w:ascii="NikoshBAN" w:eastAsia="Times New Roman" w:hAnsi="NikoshBAN" w:cs="NikoshBAN"/>
                <w:sz w:val="18"/>
                <w:szCs w:val="18"/>
              </w:rPr>
              <w:t>সংশ্লিষ্ট আদালত কর্তৃক সাজাপ্রাপ্ত প্রবেশনার/ব্যক্তি, আইনের সংস্পশে আশা শিশু /কিশোর এবং মৃত্যুদন্ড, যাবজ্জীবন কারাদন্ড এবং রাষ্ট্রদ্রোহিতা, সংশ্লিষ্ট আইনে দন্ড প্রাপ্ত নারী ব্যতীত এক বছরের অধিক যেকোন মেয়াদে কারাদন্ড ভোগ করেছে।</w:t>
            </w:r>
          </w:p>
        </w:tc>
        <w:tc>
          <w:tcPr>
            <w:tcW w:w="1993" w:type="dxa"/>
            <w:gridSpan w:val="2"/>
            <w:vAlign w:val="center"/>
            <w:hideMark/>
          </w:tcPr>
          <w:p w:rsidR="00EC6AF8" w:rsidRPr="00EC6AF8" w:rsidRDefault="00EC6AF8" w:rsidP="00EC6AF8">
            <w:pPr>
              <w:spacing w:before="100" w:beforeAutospacing="1" w:after="100" w:afterAutospacing="1" w:line="240" w:lineRule="auto"/>
              <w:rPr>
                <w:rFonts w:ascii="NikoshBAN" w:eastAsia="Times New Roman" w:hAnsi="NikoshBAN" w:cs="NikoshBAN"/>
                <w:sz w:val="24"/>
                <w:szCs w:val="24"/>
              </w:rPr>
            </w:pPr>
            <w:r w:rsidRPr="00EC6AF8">
              <w:rPr>
                <w:rFonts w:ascii="NikoshBAN" w:eastAsia="Times New Roman" w:hAnsi="NikoshBAN" w:cs="NikoshBAN"/>
                <w:sz w:val="18"/>
                <w:szCs w:val="18"/>
              </w:rPr>
              <w:t>বিজ্ঞ আদালত কর্তৃক নির্ধারিত সময় সীমা/প্রদত্ত আদেশ এবং পুনর্বাসনের বিষয়ে অপরাধী সংশোধন ও পুর্নিবাসন সমিতি/উপজেলা /শহর সমাজসেবা কার্যক্রম প্রকল্প বাস্তবায়ন কমিটির অনুমোদন প্রাপ্তির পর ২০ কর্ম দিবসের মধ্যে ।</w:t>
            </w:r>
          </w:p>
        </w:tc>
        <w:tc>
          <w:tcPr>
            <w:tcW w:w="1072" w:type="dxa"/>
            <w:gridSpan w:val="2"/>
            <w:vAlign w:val="center"/>
            <w:hideMark/>
          </w:tcPr>
          <w:p w:rsidR="00EC6AF8" w:rsidRPr="00EC6AF8" w:rsidRDefault="00EC6AF8" w:rsidP="00EC6AF8">
            <w:pPr>
              <w:spacing w:before="100" w:beforeAutospacing="1" w:after="100" w:afterAutospacing="1" w:line="240" w:lineRule="auto"/>
              <w:rPr>
                <w:rFonts w:ascii="NikoshBAN" w:eastAsia="Times New Roman" w:hAnsi="NikoshBAN" w:cs="NikoshBAN"/>
                <w:sz w:val="24"/>
                <w:szCs w:val="24"/>
              </w:rPr>
            </w:pPr>
            <w:r w:rsidRPr="00EC6AF8">
              <w:rPr>
                <w:rFonts w:ascii="NikoshBAN" w:eastAsia="Times New Roman" w:hAnsi="NikoshBAN" w:cs="NikoshBAN"/>
                <w:sz w:val="18"/>
                <w:szCs w:val="18"/>
              </w:rPr>
              <w:t>প্রবেশন অফিসার,</w:t>
            </w:r>
          </w:p>
          <w:p w:rsidR="00EC6AF8" w:rsidRPr="00EC6AF8" w:rsidRDefault="00EC6AF8" w:rsidP="003F697E">
            <w:pPr>
              <w:spacing w:before="100" w:beforeAutospacing="1" w:after="100" w:afterAutospacing="1" w:line="240" w:lineRule="auto"/>
              <w:rPr>
                <w:rFonts w:ascii="NikoshBAN" w:eastAsia="Times New Roman" w:hAnsi="NikoshBAN" w:cs="NikoshBAN"/>
                <w:sz w:val="24"/>
                <w:szCs w:val="24"/>
              </w:rPr>
            </w:pPr>
            <w:r w:rsidRPr="00EC6AF8">
              <w:rPr>
                <w:rFonts w:ascii="NikoshBAN" w:eastAsia="Times New Roman" w:hAnsi="NikoshBAN" w:cs="NikoshBAN"/>
                <w:sz w:val="18"/>
                <w:szCs w:val="18"/>
              </w:rPr>
              <w:t xml:space="preserve">জেলা সমাজসেবা কার্যালয়, </w:t>
            </w:r>
            <w:r w:rsidR="003F697E">
              <w:rPr>
                <w:rFonts w:ascii="NikoshBAN" w:eastAsia="Times New Roman" w:hAnsi="NikoshBAN" w:cs="NikoshBAN"/>
                <w:sz w:val="18"/>
                <w:szCs w:val="18"/>
              </w:rPr>
              <w:t>ময়মনসিংহ</w:t>
            </w:r>
          </w:p>
        </w:tc>
      </w:tr>
      <w:tr w:rsidR="00EC6AF8" w:rsidRPr="00EC6AF8" w:rsidTr="00EC6AF8">
        <w:trPr>
          <w:tblCellSpacing w:w="0" w:type="dxa"/>
          <w:jc w:val="center"/>
        </w:trPr>
        <w:tc>
          <w:tcPr>
            <w:tcW w:w="502" w:type="dxa"/>
            <w:vAlign w:val="center"/>
            <w:hideMark/>
          </w:tcPr>
          <w:p w:rsidR="00EC6AF8" w:rsidRPr="00EC6AF8" w:rsidRDefault="00EC6AF8" w:rsidP="00EC6AF8">
            <w:pPr>
              <w:spacing w:before="100" w:beforeAutospacing="1" w:after="100" w:afterAutospacing="1" w:line="240" w:lineRule="auto"/>
              <w:rPr>
                <w:rFonts w:ascii="NikoshBAN" w:eastAsia="Times New Roman" w:hAnsi="NikoshBAN" w:cs="NikoshBAN"/>
                <w:sz w:val="24"/>
                <w:szCs w:val="24"/>
              </w:rPr>
            </w:pPr>
            <w:r w:rsidRPr="00EC6AF8">
              <w:rPr>
                <w:rFonts w:ascii="NikoshBAN" w:eastAsia="Times New Roman" w:hAnsi="NikoshBAN" w:cs="NikoshBAN"/>
                <w:sz w:val="24"/>
                <w:szCs w:val="24"/>
              </w:rPr>
              <w:t> </w:t>
            </w:r>
          </w:p>
        </w:tc>
        <w:tc>
          <w:tcPr>
            <w:tcW w:w="9109" w:type="dxa"/>
            <w:gridSpan w:val="7"/>
            <w:vAlign w:val="center"/>
            <w:hideMark/>
          </w:tcPr>
          <w:p w:rsidR="00EC6AF8" w:rsidRPr="00EC6AF8" w:rsidRDefault="00EC6AF8" w:rsidP="00EC6AF8">
            <w:pPr>
              <w:spacing w:before="100" w:beforeAutospacing="1" w:after="100" w:afterAutospacing="1" w:line="240" w:lineRule="auto"/>
              <w:rPr>
                <w:rFonts w:ascii="NikoshBAN" w:eastAsia="Times New Roman" w:hAnsi="NikoshBAN" w:cs="NikoshBAN"/>
                <w:sz w:val="24"/>
                <w:szCs w:val="24"/>
              </w:rPr>
            </w:pPr>
            <w:r w:rsidRPr="00EC6AF8">
              <w:rPr>
                <w:rFonts w:ascii="NikoshBAN" w:eastAsia="Times New Roman" w:hAnsi="NikoshBAN" w:cs="NikoshBAN"/>
                <w:b/>
                <w:bCs/>
                <w:sz w:val="18"/>
              </w:rPr>
              <w:t>দক্ষতা উন্নয়ন প্রশিক্ষণ কার্যক্রম</w:t>
            </w:r>
          </w:p>
        </w:tc>
      </w:tr>
      <w:tr w:rsidR="00EC6AF8" w:rsidRPr="00EC6AF8" w:rsidTr="00D53EB0">
        <w:trPr>
          <w:trHeight w:val="693"/>
          <w:tblCellSpacing w:w="0" w:type="dxa"/>
          <w:jc w:val="center"/>
        </w:trPr>
        <w:tc>
          <w:tcPr>
            <w:tcW w:w="502" w:type="dxa"/>
            <w:vAlign w:val="center"/>
            <w:hideMark/>
          </w:tcPr>
          <w:p w:rsidR="00EC6AF8" w:rsidRPr="00EC6AF8" w:rsidRDefault="00EC6AF8" w:rsidP="00EC6AF8">
            <w:pPr>
              <w:spacing w:before="100" w:beforeAutospacing="1" w:after="100" w:afterAutospacing="1" w:line="240" w:lineRule="auto"/>
              <w:rPr>
                <w:rFonts w:ascii="NikoshBAN" w:eastAsia="Times New Roman" w:hAnsi="NikoshBAN" w:cs="NikoshBAN"/>
                <w:sz w:val="24"/>
                <w:szCs w:val="24"/>
              </w:rPr>
            </w:pPr>
            <w:r w:rsidRPr="00EC6AF8">
              <w:rPr>
                <w:rFonts w:ascii="NikoshBAN" w:eastAsia="Times New Roman" w:hAnsi="NikoshBAN" w:cs="NikoshBAN"/>
                <w:sz w:val="18"/>
                <w:szCs w:val="18"/>
              </w:rPr>
              <w:t>১৫</w:t>
            </w:r>
          </w:p>
        </w:tc>
        <w:tc>
          <w:tcPr>
            <w:tcW w:w="1172" w:type="dxa"/>
            <w:vAlign w:val="center"/>
            <w:hideMark/>
          </w:tcPr>
          <w:p w:rsidR="00EC6AF8" w:rsidRPr="00EC6AF8" w:rsidRDefault="00EC6AF8" w:rsidP="00EC6AF8">
            <w:pPr>
              <w:spacing w:before="100" w:beforeAutospacing="1" w:after="100" w:afterAutospacing="1" w:line="240" w:lineRule="auto"/>
              <w:rPr>
                <w:rFonts w:ascii="NikoshBAN" w:eastAsia="Times New Roman" w:hAnsi="NikoshBAN" w:cs="NikoshBAN"/>
                <w:sz w:val="24"/>
                <w:szCs w:val="24"/>
              </w:rPr>
            </w:pPr>
            <w:r w:rsidRPr="00EC6AF8">
              <w:rPr>
                <w:rFonts w:ascii="NikoshBAN" w:eastAsia="Times New Roman" w:hAnsi="NikoshBAN" w:cs="NikoshBAN"/>
                <w:sz w:val="18"/>
                <w:szCs w:val="18"/>
              </w:rPr>
              <w:t>আর্থ -সামাজিক ও দক্ষতা উন্নয়ন প্রশিক্ষণ।</w:t>
            </w:r>
          </w:p>
        </w:tc>
        <w:tc>
          <w:tcPr>
            <w:tcW w:w="2411" w:type="dxa"/>
            <w:vAlign w:val="center"/>
            <w:hideMark/>
          </w:tcPr>
          <w:p w:rsidR="00EC6AF8" w:rsidRPr="00EC6AF8" w:rsidRDefault="00EC6AF8" w:rsidP="00EC6AF8">
            <w:pPr>
              <w:spacing w:before="100" w:beforeAutospacing="1" w:after="100" w:afterAutospacing="1" w:line="240" w:lineRule="auto"/>
              <w:rPr>
                <w:rFonts w:ascii="NikoshBAN" w:eastAsia="Times New Roman" w:hAnsi="NikoshBAN" w:cs="NikoshBAN"/>
                <w:sz w:val="24"/>
                <w:szCs w:val="24"/>
              </w:rPr>
            </w:pPr>
            <w:r w:rsidRPr="00EC6AF8">
              <w:rPr>
                <w:rFonts w:ascii="NikoshBAN" w:eastAsia="Times New Roman" w:hAnsi="NikoshBAN" w:cs="NikoshBAN"/>
                <w:sz w:val="18"/>
                <w:szCs w:val="18"/>
              </w:rPr>
              <w:t>ক্ষুদ্র ব্যবসা, মৎস্য চাষ, প্রাণি পালন</w:t>
            </w:r>
          </w:p>
        </w:tc>
        <w:tc>
          <w:tcPr>
            <w:tcW w:w="2478" w:type="dxa"/>
            <w:vAlign w:val="center"/>
            <w:hideMark/>
          </w:tcPr>
          <w:p w:rsidR="00EC6AF8" w:rsidRPr="00EC6AF8" w:rsidRDefault="00EC6AF8" w:rsidP="00EC6AF8">
            <w:pPr>
              <w:spacing w:before="100" w:beforeAutospacing="1" w:after="100" w:afterAutospacing="1" w:line="240" w:lineRule="auto"/>
              <w:rPr>
                <w:rFonts w:ascii="NikoshBAN" w:eastAsia="Times New Roman" w:hAnsi="NikoshBAN" w:cs="NikoshBAN"/>
                <w:sz w:val="24"/>
                <w:szCs w:val="24"/>
              </w:rPr>
            </w:pPr>
            <w:r w:rsidRPr="00EC6AF8">
              <w:rPr>
                <w:rFonts w:ascii="NikoshBAN" w:eastAsia="Times New Roman" w:hAnsi="NikoshBAN" w:cs="NikoshBAN"/>
                <w:sz w:val="18"/>
                <w:szCs w:val="18"/>
              </w:rPr>
              <w:t>লক্ষ্যভূক্ত জনগোষ্ঠী</w:t>
            </w:r>
          </w:p>
        </w:tc>
        <w:tc>
          <w:tcPr>
            <w:tcW w:w="1993" w:type="dxa"/>
            <w:gridSpan w:val="2"/>
            <w:vAlign w:val="center"/>
            <w:hideMark/>
          </w:tcPr>
          <w:p w:rsidR="00EC6AF8" w:rsidRPr="00EC6AF8" w:rsidRDefault="00EC6AF8" w:rsidP="00EC6AF8">
            <w:pPr>
              <w:spacing w:before="100" w:beforeAutospacing="1" w:after="100" w:afterAutospacing="1" w:line="240" w:lineRule="auto"/>
              <w:rPr>
                <w:rFonts w:ascii="NikoshBAN" w:eastAsia="Times New Roman" w:hAnsi="NikoshBAN" w:cs="NikoshBAN"/>
                <w:sz w:val="24"/>
                <w:szCs w:val="24"/>
              </w:rPr>
            </w:pPr>
            <w:r w:rsidRPr="00EC6AF8">
              <w:rPr>
                <w:rFonts w:ascii="NikoshBAN" w:eastAsia="Times New Roman" w:hAnsi="NikoshBAN" w:cs="NikoshBAN"/>
                <w:sz w:val="18"/>
                <w:szCs w:val="18"/>
              </w:rPr>
              <w:t>বরাদ্দ প্রাপ্তি সাপেক্ষে সর্বোচ্চ ১ মাসের মধ্যে</w:t>
            </w:r>
          </w:p>
        </w:tc>
        <w:tc>
          <w:tcPr>
            <w:tcW w:w="1072" w:type="dxa"/>
            <w:gridSpan w:val="2"/>
            <w:vAlign w:val="center"/>
            <w:hideMark/>
          </w:tcPr>
          <w:p w:rsidR="00EC6AF8" w:rsidRPr="00EC6AF8" w:rsidRDefault="00EC6AF8" w:rsidP="00EC6AF8">
            <w:pPr>
              <w:spacing w:before="100" w:beforeAutospacing="1" w:after="100" w:afterAutospacing="1" w:line="240" w:lineRule="auto"/>
              <w:rPr>
                <w:rFonts w:ascii="NikoshBAN" w:eastAsia="Times New Roman" w:hAnsi="NikoshBAN" w:cs="NikoshBAN"/>
                <w:sz w:val="24"/>
                <w:szCs w:val="24"/>
              </w:rPr>
            </w:pPr>
            <w:r w:rsidRPr="00EC6AF8">
              <w:rPr>
                <w:rFonts w:ascii="NikoshBAN" w:eastAsia="Times New Roman" w:hAnsi="NikoshBAN" w:cs="NikoshBAN"/>
                <w:sz w:val="18"/>
                <w:szCs w:val="18"/>
              </w:rPr>
              <w:t xml:space="preserve">উপজেলা সমাজসেবা কার্যালয়, </w:t>
            </w:r>
            <w:r w:rsidR="00D53EB0">
              <w:rPr>
                <w:rFonts w:ascii="NikoshBAN" w:eastAsia="Times New Roman" w:hAnsi="NikoshBAN" w:cs="NikoshBAN"/>
                <w:sz w:val="18"/>
                <w:szCs w:val="18"/>
              </w:rPr>
              <w:t>ফুলবাড়ীয়া, ময়মনসিংহ</w:t>
            </w:r>
          </w:p>
        </w:tc>
      </w:tr>
      <w:tr w:rsidR="00EC6AF8" w:rsidRPr="00EC6AF8" w:rsidTr="00EC6AF8">
        <w:trPr>
          <w:tblCellSpacing w:w="0" w:type="dxa"/>
          <w:jc w:val="center"/>
        </w:trPr>
        <w:tc>
          <w:tcPr>
            <w:tcW w:w="502" w:type="dxa"/>
            <w:vAlign w:val="center"/>
            <w:hideMark/>
          </w:tcPr>
          <w:p w:rsidR="00EC6AF8" w:rsidRPr="00EC6AF8" w:rsidRDefault="00EC6AF8" w:rsidP="00EC6AF8">
            <w:pPr>
              <w:spacing w:before="100" w:beforeAutospacing="1" w:after="100" w:afterAutospacing="1" w:line="240" w:lineRule="auto"/>
              <w:rPr>
                <w:rFonts w:ascii="NikoshBAN" w:eastAsia="Times New Roman" w:hAnsi="NikoshBAN" w:cs="NikoshBAN"/>
                <w:sz w:val="24"/>
                <w:szCs w:val="24"/>
              </w:rPr>
            </w:pPr>
            <w:r w:rsidRPr="00EC6AF8">
              <w:rPr>
                <w:rFonts w:ascii="NikoshBAN" w:eastAsia="Times New Roman" w:hAnsi="NikoshBAN" w:cs="NikoshBAN"/>
                <w:sz w:val="24"/>
                <w:szCs w:val="24"/>
              </w:rPr>
              <w:t> </w:t>
            </w:r>
          </w:p>
        </w:tc>
        <w:tc>
          <w:tcPr>
            <w:tcW w:w="9109" w:type="dxa"/>
            <w:gridSpan w:val="7"/>
            <w:vAlign w:val="center"/>
            <w:hideMark/>
          </w:tcPr>
          <w:p w:rsidR="00EC6AF8" w:rsidRPr="00EC6AF8" w:rsidRDefault="00EC6AF8" w:rsidP="00EC6AF8">
            <w:pPr>
              <w:spacing w:before="100" w:beforeAutospacing="1" w:after="100" w:afterAutospacing="1" w:line="240" w:lineRule="auto"/>
              <w:rPr>
                <w:rFonts w:ascii="NikoshBAN" w:eastAsia="Times New Roman" w:hAnsi="NikoshBAN" w:cs="NikoshBAN"/>
                <w:sz w:val="24"/>
                <w:szCs w:val="24"/>
              </w:rPr>
            </w:pPr>
            <w:r w:rsidRPr="00EC6AF8">
              <w:rPr>
                <w:rFonts w:ascii="NikoshBAN" w:eastAsia="Times New Roman" w:hAnsi="NikoshBAN" w:cs="NikoshBAN"/>
                <w:b/>
                <w:bCs/>
                <w:sz w:val="18"/>
              </w:rPr>
              <w:t>স্বেচ্ছাসেবী  সমাজকল্যাণ সংস্থাসমুহকে নিবন্ধন ও সহায়তা</w:t>
            </w:r>
          </w:p>
        </w:tc>
      </w:tr>
      <w:tr w:rsidR="00EC6AF8" w:rsidRPr="00EC6AF8" w:rsidTr="00EC6AF8">
        <w:trPr>
          <w:tblCellSpacing w:w="0" w:type="dxa"/>
          <w:jc w:val="center"/>
        </w:trPr>
        <w:tc>
          <w:tcPr>
            <w:tcW w:w="502" w:type="dxa"/>
            <w:vAlign w:val="center"/>
            <w:hideMark/>
          </w:tcPr>
          <w:p w:rsidR="00EC6AF8" w:rsidRPr="00EC6AF8" w:rsidRDefault="00EC6AF8" w:rsidP="00EC6AF8">
            <w:pPr>
              <w:spacing w:before="100" w:beforeAutospacing="1" w:after="100" w:afterAutospacing="1" w:line="240" w:lineRule="auto"/>
              <w:rPr>
                <w:rFonts w:ascii="NikoshBAN" w:eastAsia="Times New Roman" w:hAnsi="NikoshBAN" w:cs="NikoshBAN"/>
                <w:sz w:val="24"/>
                <w:szCs w:val="24"/>
              </w:rPr>
            </w:pPr>
            <w:r w:rsidRPr="00EC6AF8">
              <w:rPr>
                <w:rFonts w:ascii="NikoshBAN" w:eastAsia="Times New Roman" w:hAnsi="NikoshBAN" w:cs="NikoshBAN"/>
                <w:sz w:val="18"/>
                <w:szCs w:val="18"/>
              </w:rPr>
              <w:t>১৬</w:t>
            </w:r>
          </w:p>
        </w:tc>
        <w:tc>
          <w:tcPr>
            <w:tcW w:w="1172" w:type="dxa"/>
            <w:vAlign w:val="center"/>
            <w:hideMark/>
          </w:tcPr>
          <w:p w:rsidR="00EC6AF8" w:rsidRPr="00EC6AF8" w:rsidRDefault="00EC6AF8" w:rsidP="00EC6AF8">
            <w:pPr>
              <w:spacing w:before="100" w:beforeAutospacing="1" w:after="100" w:afterAutospacing="1" w:line="240" w:lineRule="auto"/>
              <w:rPr>
                <w:rFonts w:ascii="NikoshBAN" w:eastAsia="Times New Roman" w:hAnsi="NikoshBAN" w:cs="NikoshBAN"/>
                <w:sz w:val="24"/>
                <w:szCs w:val="24"/>
              </w:rPr>
            </w:pPr>
            <w:r w:rsidRPr="00EC6AF8">
              <w:rPr>
                <w:rFonts w:ascii="NikoshBAN" w:eastAsia="Times New Roman" w:hAnsi="NikoshBAN" w:cs="NikoshBAN"/>
                <w:sz w:val="18"/>
                <w:szCs w:val="18"/>
              </w:rPr>
              <w:t>স্বেচ্ছাসেবী সমাজ কল্যাণ সংস্থা সমুহ নিবন্ধন ও নিয়ন্ত্রন।</w:t>
            </w:r>
          </w:p>
        </w:tc>
        <w:tc>
          <w:tcPr>
            <w:tcW w:w="2411" w:type="dxa"/>
            <w:vAlign w:val="center"/>
            <w:hideMark/>
          </w:tcPr>
          <w:p w:rsidR="00EC6AF8" w:rsidRPr="00EC6AF8" w:rsidRDefault="00EC6AF8" w:rsidP="00EC6AF8">
            <w:pPr>
              <w:spacing w:before="100" w:beforeAutospacing="1" w:after="100" w:afterAutospacing="1" w:line="240" w:lineRule="auto"/>
              <w:rPr>
                <w:rFonts w:ascii="NikoshBAN" w:eastAsia="Times New Roman" w:hAnsi="NikoshBAN" w:cs="NikoshBAN"/>
                <w:sz w:val="24"/>
                <w:szCs w:val="24"/>
              </w:rPr>
            </w:pPr>
            <w:r w:rsidRPr="00EC6AF8">
              <w:rPr>
                <w:rFonts w:ascii="NikoshBAN" w:eastAsia="Times New Roman" w:hAnsi="NikoshBAN" w:cs="NikoshBAN"/>
                <w:sz w:val="18"/>
                <w:szCs w:val="18"/>
              </w:rPr>
              <w:t>স্বেচ্ছাসেবী সমাজকল্যাণমুলক সংগঠনের নাম করণের ছাড় পত্র প্রদান, ১৯৬১ সালের স্বেচ্ছাসেবী সমাজকল্যাণ সংস্থা সমুহ(নিবন্ধন ও নিয়ন্ত্রন) অধ্যাদেশ ২(চ) ধারায় বর্ণিত সেবা মুলক কার্যক্রমে আগ্রহী সংস্থা/ প্রতিষ্ঠাণ/ সংগঠন/ বেসরকারী এতিমখানা/ক্লাব নিবন্ধন।</w:t>
            </w:r>
          </w:p>
        </w:tc>
        <w:tc>
          <w:tcPr>
            <w:tcW w:w="2478" w:type="dxa"/>
            <w:vAlign w:val="center"/>
            <w:hideMark/>
          </w:tcPr>
          <w:p w:rsidR="00EC6AF8" w:rsidRPr="00EC6AF8" w:rsidRDefault="00EC6AF8" w:rsidP="00EC6AF8">
            <w:pPr>
              <w:spacing w:before="100" w:beforeAutospacing="1" w:after="100" w:afterAutospacing="1" w:line="240" w:lineRule="auto"/>
              <w:rPr>
                <w:rFonts w:ascii="NikoshBAN" w:eastAsia="Times New Roman" w:hAnsi="NikoshBAN" w:cs="NikoshBAN"/>
                <w:sz w:val="24"/>
                <w:szCs w:val="24"/>
              </w:rPr>
            </w:pPr>
            <w:r w:rsidRPr="00EC6AF8">
              <w:rPr>
                <w:rFonts w:ascii="NikoshBAN" w:eastAsia="Times New Roman" w:hAnsi="NikoshBAN" w:cs="NikoshBAN"/>
                <w:sz w:val="18"/>
                <w:szCs w:val="18"/>
              </w:rPr>
              <w:t>স্বেচ্ছাসেবী সমাজকল্যাণমুলক কায়ক্রমে আগ্রহী সংগঠন, প্রতিষ্ঠান, ক্লাব,সংস্থা, সমিতি।</w:t>
            </w:r>
          </w:p>
        </w:tc>
        <w:tc>
          <w:tcPr>
            <w:tcW w:w="1993" w:type="dxa"/>
            <w:gridSpan w:val="2"/>
            <w:vAlign w:val="center"/>
            <w:hideMark/>
          </w:tcPr>
          <w:p w:rsidR="00EC6AF8" w:rsidRPr="00EC6AF8" w:rsidRDefault="00EC6AF8" w:rsidP="00EC6AF8">
            <w:pPr>
              <w:spacing w:before="100" w:beforeAutospacing="1" w:after="100" w:afterAutospacing="1" w:line="240" w:lineRule="auto"/>
              <w:rPr>
                <w:rFonts w:ascii="NikoshBAN" w:eastAsia="Times New Roman" w:hAnsi="NikoshBAN" w:cs="NikoshBAN"/>
                <w:sz w:val="24"/>
                <w:szCs w:val="24"/>
              </w:rPr>
            </w:pPr>
            <w:r w:rsidRPr="00EC6AF8">
              <w:rPr>
                <w:rFonts w:ascii="NikoshBAN" w:eastAsia="Times New Roman" w:hAnsi="NikoshBAN" w:cs="NikoshBAN"/>
                <w:sz w:val="18"/>
                <w:szCs w:val="18"/>
              </w:rPr>
              <w:t>নিবন্ধন- প্রয়োজনীয় কাগজ পত্র সহ আবেদন পত্র প্রাপ্তির পর ২০ কর্মদিবস।</w:t>
            </w:r>
          </w:p>
        </w:tc>
        <w:tc>
          <w:tcPr>
            <w:tcW w:w="1072" w:type="dxa"/>
            <w:gridSpan w:val="2"/>
            <w:vAlign w:val="center"/>
            <w:hideMark/>
          </w:tcPr>
          <w:p w:rsidR="00EC6AF8" w:rsidRPr="00EC6AF8" w:rsidRDefault="00EC6AF8" w:rsidP="00D53EB0">
            <w:pPr>
              <w:spacing w:before="100" w:beforeAutospacing="1" w:after="100" w:afterAutospacing="1" w:line="240" w:lineRule="auto"/>
              <w:rPr>
                <w:rFonts w:ascii="NikoshBAN" w:eastAsia="Times New Roman" w:hAnsi="NikoshBAN" w:cs="NikoshBAN"/>
                <w:sz w:val="24"/>
                <w:szCs w:val="24"/>
              </w:rPr>
            </w:pPr>
            <w:r w:rsidRPr="00EC6AF8">
              <w:rPr>
                <w:rFonts w:ascii="NikoshBAN" w:eastAsia="Times New Roman" w:hAnsi="NikoshBAN" w:cs="NikoshBAN"/>
                <w:sz w:val="18"/>
                <w:szCs w:val="18"/>
              </w:rPr>
              <w:t xml:space="preserve">জেলা সমাজসেবা কার্যালয়, </w:t>
            </w:r>
            <w:r w:rsidR="00D53EB0">
              <w:rPr>
                <w:rFonts w:ascii="NikoshBAN" w:eastAsia="Times New Roman" w:hAnsi="NikoshBAN" w:cs="NikoshBAN"/>
                <w:sz w:val="18"/>
                <w:szCs w:val="18"/>
              </w:rPr>
              <w:t>ময়মনসিংহ</w:t>
            </w:r>
          </w:p>
        </w:tc>
      </w:tr>
      <w:tr w:rsidR="00EC6AF8" w:rsidRPr="00EC6AF8" w:rsidTr="00EC6AF8">
        <w:trPr>
          <w:tblCellSpacing w:w="0" w:type="dxa"/>
          <w:jc w:val="center"/>
        </w:trPr>
        <w:tc>
          <w:tcPr>
            <w:tcW w:w="502" w:type="dxa"/>
            <w:vAlign w:val="center"/>
            <w:hideMark/>
          </w:tcPr>
          <w:p w:rsidR="00EC6AF8" w:rsidRPr="00EC6AF8" w:rsidRDefault="00EC6AF8" w:rsidP="00EC6AF8">
            <w:pPr>
              <w:spacing w:before="100" w:beforeAutospacing="1" w:after="100" w:afterAutospacing="1" w:line="240" w:lineRule="auto"/>
              <w:rPr>
                <w:rFonts w:ascii="NikoshBAN" w:eastAsia="Times New Roman" w:hAnsi="NikoshBAN" w:cs="NikoshBAN"/>
                <w:sz w:val="24"/>
                <w:szCs w:val="24"/>
              </w:rPr>
            </w:pPr>
            <w:r w:rsidRPr="00EC6AF8">
              <w:rPr>
                <w:rFonts w:ascii="NikoshBAN" w:eastAsia="Times New Roman" w:hAnsi="NikoshBAN" w:cs="NikoshBAN"/>
                <w:sz w:val="18"/>
                <w:szCs w:val="18"/>
              </w:rPr>
              <w:t>১৭</w:t>
            </w:r>
          </w:p>
        </w:tc>
        <w:tc>
          <w:tcPr>
            <w:tcW w:w="1172" w:type="dxa"/>
            <w:vAlign w:val="center"/>
            <w:hideMark/>
          </w:tcPr>
          <w:p w:rsidR="00EC6AF8" w:rsidRPr="00EC6AF8" w:rsidRDefault="00EC6AF8" w:rsidP="00EC6AF8">
            <w:pPr>
              <w:spacing w:before="100" w:beforeAutospacing="1" w:after="100" w:afterAutospacing="1" w:line="240" w:lineRule="auto"/>
              <w:rPr>
                <w:rFonts w:ascii="NikoshBAN" w:eastAsia="Times New Roman" w:hAnsi="NikoshBAN" w:cs="NikoshBAN"/>
                <w:sz w:val="24"/>
                <w:szCs w:val="24"/>
              </w:rPr>
            </w:pPr>
            <w:r w:rsidRPr="00EC6AF8">
              <w:rPr>
                <w:rFonts w:ascii="NikoshBAN" w:eastAsia="Times New Roman" w:hAnsi="NikoshBAN" w:cs="NikoshBAN"/>
                <w:sz w:val="18"/>
                <w:szCs w:val="18"/>
              </w:rPr>
              <w:t>বেসরকারী এতিমখানায় ক্যাপিটেশন গ্র্যান্ট প্রদান।</w:t>
            </w:r>
          </w:p>
        </w:tc>
        <w:tc>
          <w:tcPr>
            <w:tcW w:w="2411" w:type="dxa"/>
            <w:vAlign w:val="center"/>
            <w:hideMark/>
          </w:tcPr>
          <w:p w:rsidR="00EC6AF8" w:rsidRPr="00EC6AF8" w:rsidRDefault="00EC6AF8" w:rsidP="00EC6AF8">
            <w:pPr>
              <w:spacing w:before="100" w:beforeAutospacing="1" w:after="100" w:afterAutospacing="1" w:line="240" w:lineRule="auto"/>
              <w:rPr>
                <w:rFonts w:ascii="NikoshBAN" w:eastAsia="Times New Roman" w:hAnsi="NikoshBAN" w:cs="NikoshBAN"/>
                <w:sz w:val="24"/>
                <w:szCs w:val="24"/>
              </w:rPr>
            </w:pPr>
            <w:r w:rsidRPr="00EC6AF8">
              <w:rPr>
                <w:rFonts w:ascii="NikoshBAN" w:eastAsia="Times New Roman" w:hAnsi="NikoshBAN" w:cs="NikoshBAN"/>
                <w:sz w:val="18"/>
                <w:szCs w:val="18"/>
              </w:rPr>
              <w:t>১৮ বছর বয়স পর্যন্ত এতিম শিশুদের প্রতিপালন, স্নেহ-ভালবাসা ও আদর যত্নের সাথে লালনুপালন আনুষ্ঠানিক শিক্ষা ও বৃত্তিমুলক প্রশিক্ষণ প্রদান।</w:t>
            </w:r>
          </w:p>
        </w:tc>
        <w:tc>
          <w:tcPr>
            <w:tcW w:w="2478" w:type="dxa"/>
            <w:vAlign w:val="center"/>
            <w:hideMark/>
          </w:tcPr>
          <w:p w:rsidR="00EC6AF8" w:rsidRPr="00EC6AF8" w:rsidRDefault="00EC6AF8" w:rsidP="00EC6AF8">
            <w:pPr>
              <w:spacing w:before="100" w:beforeAutospacing="1" w:after="100" w:afterAutospacing="1" w:line="240" w:lineRule="auto"/>
              <w:rPr>
                <w:rFonts w:ascii="NikoshBAN" w:eastAsia="Times New Roman" w:hAnsi="NikoshBAN" w:cs="NikoshBAN"/>
                <w:sz w:val="24"/>
                <w:szCs w:val="24"/>
              </w:rPr>
            </w:pPr>
            <w:r w:rsidRPr="00EC6AF8">
              <w:rPr>
                <w:rFonts w:ascii="NikoshBAN" w:eastAsia="Times New Roman" w:hAnsi="NikoshBAN" w:cs="NikoshBAN"/>
                <w:sz w:val="18"/>
                <w:szCs w:val="18"/>
              </w:rPr>
              <w:t>বেসরকারী এতিমখালায় ৬-৯ বছর বয়সী এতিম অর্থাৎ পিতৃহীন বা পিতৃ-মাতৃহিন দরিদ্র শিশুর শতকরা ৫০ ভাগ শিশু।</w:t>
            </w:r>
          </w:p>
        </w:tc>
        <w:tc>
          <w:tcPr>
            <w:tcW w:w="1993" w:type="dxa"/>
            <w:gridSpan w:val="2"/>
            <w:vAlign w:val="center"/>
            <w:hideMark/>
          </w:tcPr>
          <w:p w:rsidR="00EC6AF8" w:rsidRPr="00EC6AF8" w:rsidRDefault="00EC6AF8" w:rsidP="00EC6AF8">
            <w:pPr>
              <w:spacing w:before="100" w:beforeAutospacing="1" w:after="100" w:afterAutospacing="1" w:line="240" w:lineRule="auto"/>
              <w:rPr>
                <w:rFonts w:ascii="NikoshBAN" w:eastAsia="Times New Roman" w:hAnsi="NikoshBAN" w:cs="NikoshBAN"/>
                <w:sz w:val="24"/>
                <w:szCs w:val="24"/>
              </w:rPr>
            </w:pPr>
            <w:r w:rsidRPr="00EC6AF8">
              <w:rPr>
                <w:rFonts w:ascii="NikoshBAN" w:eastAsia="Times New Roman" w:hAnsi="NikoshBAN" w:cs="NikoshBAN"/>
                <w:sz w:val="18"/>
                <w:szCs w:val="18"/>
              </w:rPr>
              <w:t>বেসরকারী এতিমখানা কর্তৃক ক্যাপিটেশন গ্র্যান্টের আবেদন প্রাপ্তির ৭ মাস পর।</w:t>
            </w:r>
          </w:p>
        </w:tc>
        <w:tc>
          <w:tcPr>
            <w:tcW w:w="1072" w:type="dxa"/>
            <w:gridSpan w:val="2"/>
            <w:vAlign w:val="center"/>
            <w:hideMark/>
          </w:tcPr>
          <w:p w:rsidR="00EC6AF8" w:rsidRPr="00EC6AF8" w:rsidRDefault="00EC6AF8" w:rsidP="00EC6AF8">
            <w:pPr>
              <w:spacing w:before="100" w:beforeAutospacing="1" w:after="100" w:afterAutospacing="1" w:line="240" w:lineRule="auto"/>
              <w:rPr>
                <w:rFonts w:ascii="NikoshBAN" w:eastAsia="Times New Roman" w:hAnsi="NikoshBAN" w:cs="NikoshBAN"/>
                <w:sz w:val="24"/>
                <w:szCs w:val="24"/>
              </w:rPr>
            </w:pPr>
            <w:r w:rsidRPr="00EC6AF8">
              <w:rPr>
                <w:rFonts w:ascii="NikoshBAN" w:eastAsia="Times New Roman" w:hAnsi="NikoshBAN" w:cs="NikoshBAN"/>
                <w:sz w:val="18"/>
                <w:szCs w:val="18"/>
              </w:rPr>
              <w:t xml:space="preserve">উপজেলা সমাজসেবা কার্যালয়, </w:t>
            </w:r>
            <w:r w:rsidR="00D53EB0">
              <w:rPr>
                <w:rFonts w:ascii="NikoshBAN" w:eastAsia="Times New Roman" w:hAnsi="NikoshBAN" w:cs="NikoshBAN"/>
                <w:sz w:val="18"/>
                <w:szCs w:val="18"/>
              </w:rPr>
              <w:t>ফুলবাড়ীয়া, ময়মনসিংহ</w:t>
            </w:r>
          </w:p>
        </w:tc>
      </w:tr>
      <w:tr w:rsidR="00EC6AF8" w:rsidRPr="00EC6AF8" w:rsidTr="00EC6AF8">
        <w:trPr>
          <w:tblCellSpacing w:w="0" w:type="dxa"/>
          <w:jc w:val="center"/>
        </w:trPr>
        <w:tc>
          <w:tcPr>
            <w:tcW w:w="502" w:type="dxa"/>
            <w:vAlign w:val="center"/>
            <w:hideMark/>
          </w:tcPr>
          <w:p w:rsidR="00EC6AF8" w:rsidRPr="00EC6AF8" w:rsidRDefault="00EC6AF8" w:rsidP="00EC6AF8">
            <w:pPr>
              <w:spacing w:before="100" w:beforeAutospacing="1" w:after="100" w:afterAutospacing="1" w:line="240" w:lineRule="auto"/>
              <w:rPr>
                <w:rFonts w:ascii="NikoshBAN" w:eastAsia="Times New Roman" w:hAnsi="NikoshBAN" w:cs="NikoshBAN"/>
                <w:sz w:val="24"/>
                <w:szCs w:val="24"/>
              </w:rPr>
            </w:pPr>
            <w:r w:rsidRPr="00EC6AF8">
              <w:rPr>
                <w:rFonts w:ascii="NikoshBAN" w:eastAsia="Times New Roman" w:hAnsi="NikoshBAN" w:cs="NikoshBAN"/>
                <w:sz w:val="18"/>
                <w:szCs w:val="18"/>
              </w:rPr>
              <w:t>১৮</w:t>
            </w:r>
          </w:p>
        </w:tc>
        <w:tc>
          <w:tcPr>
            <w:tcW w:w="1172" w:type="dxa"/>
            <w:vAlign w:val="center"/>
            <w:hideMark/>
          </w:tcPr>
          <w:p w:rsidR="00EC6AF8" w:rsidRPr="00EC6AF8" w:rsidRDefault="00EC6AF8" w:rsidP="00EC6AF8">
            <w:pPr>
              <w:spacing w:before="100" w:beforeAutospacing="1" w:after="100" w:afterAutospacing="1" w:line="240" w:lineRule="auto"/>
              <w:rPr>
                <w:rFonts w:ascii="NikoshBAN" w:eastAsia="Times New Roman" w:hAnsi="NikoshBAN" w:cs="NikoshBAN"/>
                <w:sz w:val="24"/>
                <w:szCs w:val="24"/>
              </w:rPr>
            </w:pPr>
            <w:r w:rsidRPr="00EC6AF8">
              <w:rPr>
                <w:rFonts w:ascii="NikoshBAN" w:eastAsia="Times New Roman" w:hAnsi="NikoshBAN" w:cs="NikoshBAN"/>
                <w:sz w:val="18"/>
                <w:szCs w:val="18"/>
              </w:rPr>
              <w:t>সমাজকল্যাণ পরিষদের মাধ্যমে নিবন্ধন প্রাপ্ত সংস্থা সমুহের অনুদান প্রদানে সহায়তা</w:t>
            </w:r>
          </w:p>
        </w:tc>
        <w:tc>
          <w:tcPr>
            <w:tcW w:w="2411" w:type="dxa"/>
            <w:vAlign w:val="center"/>
            <w:hideMark/>
          </w:tcPr>
          <w:p w:rsidR="00EC6AF8" w:rsidRPr="00EC6AF8" w:rsidRDefault="00EC6AF8" w:rsidP="00EC6AF8">
            <w:pPr>
              <w:spacing w:before="100" w:beforeAutospacing="1" w:after="100" w:afterAutospacing="1" w:line="240" w:lineRule="auto"/>
              <w:rPr>
                <w:rFonts w:ascii="NikoshBAN" w:eastAsia="Times New Roman" w:hAnsi="NikoshBAN" w:cs="NikoshBAN"/>
                <w:sz w:val="24"/>
                <w:szCs w:val="24"/>
              </w:rPr>
            </w:pPr>
            <w:r w:rsidRPr="00EC6AF8">
              <w:rPr>
                <w:rFonts w:ascii="NikoshBAN" w:eastAsia="Times New Roman" w:hAnsi="NikoshBAN" w:cs="NikoshBAN"/>
                <w:sz w:val="18"/>
                <w:szCs w:val="18"/>
              </w:rPr>
              <w:t>সমাজসেবা অধিদফতর হতে ঘোষিত জাতীয় পর্যায়ের প্রতিষ্ঠানসমুহে প্রকল্প বার্ষিক ৫০ হাজার হতে সর্বোচ্চ ২ লক্ষ টাকা অনুদান, সমন্বয় পরিষদে সর্বোচ্চ ১ লক্ষ টাকা অনুদান।</w:t>
            </w:r>
          </w:p>
          <w:p w:rsidR="00EC6AF8" w:rsidRPr="00EC6AF8" w:rsidRDefault="00EC6AF8" w:rsidP="00EC6AF8">
            <w:pPr>
              <w:spacing w:before="100" w:beforeAutospacing="1" w:after="100" w:afterAutospacing="1" w:line="240" w:lineRule="auto"/>
              <w:rPr>
                <w:rFonts w:ascii="NikoshBAN" w:eastAsia="Times New Roman" w:hAnsi="NikoshBAN" w:cs="NikoshBAN"/>
                <w:sz w:val="24"/>
                <w:szCs w:val="24"/>
              </w:rPr>
            </w:pPr>
            <w:r w:rsidRPr="00EC6AF8">
              <w:rPr>
                <w:rFonts w:ascii="NikoshBAN" w:eastAsia="Times New Roman" w:hAnsi="NikoshBAN" w:cs="NikoshBAN"/>
                <w:sz w:val="18"/>
                <w:szCs w:val="18"/>
              </w:rPr>
              <w:t>নিবন্ধনপ্রাপ্ত স্বেচ্ছাসেবী সংগঠনসমুহের জন্য সাধারণ এবং আয়বর্ধক কর্মসুচীর জন্য অনুদান।</w:t>
            </w:r>
          </w:p>
        </w:tc>
        <w:tc>
          <w:tcPr>
            <w:tcW w:w="2478" w:type="dxa"/>
            <w:vAlign w:val="center"/>
            <w:hideMark/>
          </w:tcPr>
          <w:p w:rsidR="00EC6AF8" w:rsidRPr="00EC6AF8" w:rsidRDefault="00EC6AF8" w:rsidP="00EC6AF8">
            <w:pPr>
              <w:spacing w:before="100" w:beforeAutospacing="1" w:after="100" w:afterAutospacing="1" w:line="240" w:lineRule="auto"/>
              <w:rPr>
                <w:rFonts w:ascii="NikoshBAN" w:eastAsia="Times New Roman" w:hAnsi="NikoshBAN" w:cs="NikoshBAN"/>
                <w:sz w:val="24"/>
                <w:szCs w:val="24"/>
              </w:rPr>
            </w:pPr>
            <w:r w:rsidRPr="00EC6AF8">
              <w:rPr>
                <w:rFonts w:ascii="NikoshBAN" w:eastAsia="Times New Roman" w:hAnsi="NikoshBAN" w:cs="NikoshBAN"/>
                <w:sz w:val="18"/>
                <w:szCs w:val="18"/>
              </w:rPr>
              <w:t>সমাজ কল্যাণ পরিষদ হতে নিম্নলিখিত প্রতিষ্ঠান/ সংগঠণকে অনুদান প্রদান করা হয়:</w:t>
            </w:r>
          </w:p>
          <w:p w:rsidR="00EC6AF8" w:rsidRPr="00EC6AF8" w:rsidRDefault="00EC6AF8" w:rsidP="00EC6AF8">
            <w:pPr>
              <w:spacing w:before="100" w:beforeAutospacing="1" w:after="100" w:afterAutospacing="1" w:line="240" w:lineRule="auto"/>
              <w:rPr>
                <w:rFonts w:ascii="NikoshBAN" w:eastAsia="Times New Roman" w:hAnsi="NikoshBAN" w:cs="NikoshBAN"/>
                <w:sz w:val="24"/>
                <w:szCs w:val="24"/>
              </w:rPr>
            </w:pPr>
            <w:r w:rsidRPr="00EC6AF8">
              <w:rPr>
                <w:rFonts w:ascii="NikoshBAN" w:eastAsia="Times New Roman" w:hAnsi="NikoshBAN" w:cs="NikoshBAN"/>
                <w:sz w:val="18"/>
                <w:szCs w:val="18"/>
              </w:rPr>
              <w:t>জাতীয় পর্যায়ের স্বেচ্ছাসেবী সংগঠন, সমন্বয় পরিষদ,</w:t>
            </w:r>
          </w:p>
          <w:p w:rsidR="00EC6AF8" w:rsidRPr="00EC6AF8" w:rsidRDefault="00EC6AF8" w:rsidP="00EC6AF8">
            <w:pPr>
              <w:spacing w:before="100" w:beforeAutospacing="1" w:after="100" w:afterAutospacing="1" w:line="240" w:lineRule="auto"/>
              <w:rPr>
                <w:rFonts w:ascii="NikoshBAN" w:eastAsia="Times New Roman" w:hAnsi="NikoshBAN" w:cs="NikoshBAN"/>
                <w:sz w:val="24"/>
                <w:szCs w:val="24"/>
              </w:rPr>
            </w:pPr>
            <w:r w:rsidRPr="00EC6AF8">
              <w:rPr>
                <w:rFonts w:ascii="NikoshBAN" w:eastAsia="Times New Roman" w:hAnsi="NikoshBAN" w:cs="NikoshBAN"/>
                <w:sz w:val="18"/>
                <w:szCs w:val="18"/>
              </w:rPr>
              <w:t>নিবন্ধন প্রাপ্ত সাধারণ স্বেচ্ছাসেবী সংগঠন, বিভিন্ন ধর্মীয় প্রতিষ্ঠান এবং দরিদ্র/ক্ষতিগ্রস্থ ব্যক্তি।</w:t>
            </w:r>
          </w:p>
        </w:tc>
        <w:tc>
          <w:tcPr>
            <w:tcW w:w="1993" w:type="dxa"/>
            <w:gridSpan w:val="2"/>
            <w:vAlign w:val="center"/>
            <w:hideMark/>
          </w:tcPr>
          <w:p w:rsidR="00EC6AF8" w:rsidRPr="00EC6AF8" w:rsidRDefault="00EC6AF8" w:rsidP="00EC6AF8">
            <w:pPr>
              <w:spacing w:before="100" w:beforeAutospacing="1" w:after="100" w:afterAutospacing="1" w:line="240" w:lineRule="auto"/>
              <w:rPr>
                <w:rFonts w:ascii="NikoshBAN" w:eastAsia="Times New Roman" w:hAnsi="NikoshBAN" w:cs="NikoshBAN"/>
                <w:sz w:val="24"/>
                <w:szCs w:val="24"/>
              </w:rPr>
            </w:pPr>
            <w:r w:rsidRPr="00EC6AF8">
              <w:rPr>
                <w:rFonts w:ascii="NikoshBAN" w:eastAsia="Times New Roman" w:hAnsi="NikoshBAN" w:cs="NikoshBAN"/>
                <w:sz w:val="18"/>
                <w:szCs w:val="18"/>
              </w:rPr>
              <w:t>সমাজকল্যাণ পরিষদে প্রতি বছর আগষ্ট মাসে জাতীয় দৈনিক পত্রিকায় বিজ্ঞপ্তি অনুযায়ী আবেদন করতে হয় । ডিসেম্বরের মধ্যে জেলা সমাজ কল্যাণ পরিষদ কর্তৃক আবেদন বাছাই পুর্বক জাতীয় সমাজ কল্যাণ পরিষদে সুপারিশ প্রেরণ এবং জাতীয় সমাজকল্যাণ পরিষদ কর্তৃক চুড়ান্ত সিদ্ধান্ত গ্রহণ।</w:t>
            </w:r>
          </w:p>
        </w:tc>
        <w:tc>
          <w:tcPr>
            <w:tcW w:w="1072" w:type="dxa"/>
            <w:gridSpan w:val="2"/>
            <w:vAlign w:val="center"/>
            <w:hideMark/>
          </w:tcPr>
          <w:p w:rsidR="00EC6AF8" w:rsidRPr="00EC6AF8" w:rsidRDefault="00EC6AF8" w:rsidP="00EC6AF8">
            <w:pPr>
              <w:spacing w:before="100" w:beforeAutospacing="1" w:after="100" w:afterAutospacing="1" w:line="240" w:lineRule="auto"/>
              <w:rPr>
                <w:rFonts w:ascii="NikoshBAN" w:eastAsia="Times New Roman" w:hAnsi="NikoshBAN" w:cs="NikoshBAN"/>
                <w:sz w:val="24"/>
                <w:szCs w:val="24"/>
              </w:rPr>
            </w:pPr>
            <w:r w:rsidRPr="00EC6AF8">
              <w:rPr>
                <w:rFonts w:ascii="NikoshBAN" w:eastAsia="Times New Roman" w:hAnsi="NikoshBAN" w:cs="NikoshBAN"/>
                <w:sz w:val="18"/>
                <w:szCs w:val="18"/>
              </w:rPr>
              <w:t xml:space="preserve">উপজেলা সমাজসেবা কার্যালয়, </w:t>
            </w:r>
            <w:r w:rsidR="00D53EB0">
              <w:rPr>
                <w:rFonts w:ascii="NikoshBAN" w:eastAsia="Times New Roman" w:hAnsi="NikoshBAN" w:cs="NikoshBAN"/>
                <w:sz w:val="18"/>
                <w:szCs w:val="18"/>
              </w:rPr>
              <w:t>ফুলবাড়ীয়া, ময়মনসিংহ</w:t>
            </w:r>
          </w:p>
        </w:tc>
      </w:tr>
      <w:tr w:rsidR="00EC6AF8" w:rsidRPr="00EC6AF8" w:rsidTr="00EC6AF8">
        <w:trPr>
          <w:tblCellSpacing w:w="0" w:type="dxa"/>
          <w:jc w:val="center"/>
        </w:trPr>
        <w:tc>
          <w:tcPr>
            <w:tcW w:w="502" w:type="dxa"/>
            <w:vAlign w:val="center"/>
            <w:hideMark/>
          </w:tcPr>
          <w:p w:rsidR="00EC6AF8" w:rsidRPr="00EC6AF8" w:rsidRDefault="00EC6AF8" w:rsidP="00EC6AF8">
            <w:pPr>
              <w:spacing w:before="100" w:beforeAutospacing="1" w:after="100" w:afterAutospacing="1" w:line="240" w:lineRule="auto"/>
              <w:rPr>
                <w:rFonts w:ascii="NikoshBAN" w:eastAsia="Times New Roman" w:hAnsi="NikoshBAN" w:cs="NikoshBAN"/>
                <w:sz w:val="24"/>
                <w:szCs w:val="24"/>
              </w:rPr>
            </w:pPr>
            <w:r w:rsidRPr="00EC6AF8">
              <w:rPr>
                <w:rFonts w:ascii="NikoshBAN" w:eastAsia="Times New Roman" w:hAnsi="NikoshBAN" w:cs="NikoshBAN"/>
                <w:sz w:val="24"/>
                <w:szCs w:val="24"/>
              </w:rPr>
              <w:t> </w:t>
            </w:r>
          </w:p>
        </w:tc>
        <w:tc>
          <w:tcPr>
            <w:tcW w:w="9109" w:type="dxa"/>
            <w:gridSpan w:val="7"/>
            <w:vAlign w:val="center"/>
            <w:hideMark/>
          </w:tcPr>
          <w:p w:rsidR="00EC6AF8" w:rsidRPr="00EC6AF8" w:rsidRDefault="00EC6AF8" w:rsidP="00EC6AF8">
            <w:pPr>
              <w:spacing w:before="100" w:beforeAutospacing="1" w:after="100" w:afterAutospacing="1" w:line="240" w:lineRule="auto"/>
              <w:rPr>
                <w:rFonts w:ascii="NikoshBAN" w:eastAsia="Times New Roman" w:hAnsi="NikoshBAN" w:cs="NikoshBAN"/>
                <w:sz w:val="24"/>
                <w:szCs w:val="24"/>
              </w:rPr>
            </w:pPr>
            <w:r w:rsidRPr="00EC6AF8">
              <w:rPr>
                <w:rFonts w:ascii="NikoshBAN" w:eastAsia="Times New Roman" w:hAnsi="NikoshBAN" w:cs="NikoshBAN"/>
                <w:b/>
                <w:bCs/>
                <w:sz w:val="18"/>
              </w:rPr>
              <w:t>অসহায়, দুস্থরোগীদের অধিকার সুরক্ষা, কল্যাণ ও পুনর্বাসন</w:t>
            </w:r>
          </w:p>
        </w:tc>
      </w:tr>
      <w:tr w:rsidR="00EC6AF8" w:rsidRPr="00EC6AF8" w:rsidTr="00EC6AF8">
        <w:trPr>
          <w:tblCellSpacing w:w="0" w:type="dxa"/>
          <w:jc w:val="center"/>
        </w:trPr>
        <w:tc>
          <w:tcPr>
            <w:tcW w:w="502" w:type="dxa"/>
            <w:vAlign w:val="center"/>
            <w:hideMark/>
          </w:tcPr>
          <w:p w:rsidR="00EC6AF8" w:rsidRPr="00EC6AF8" w:rsidRDefault="00EC6AF8" w:rsidP="00EC6AF8">
            <w:pPr>
              <w:spacing w:before="100" w:beforeAutospacing="1" w:after="100" w:afterAutospacing="1" w:line="240" w:lineRule="auto"/>
              <w:rPr>
                <w:rFonts w:ascii="NikoshBAN" w:eastAsia="Times New Roman" w:hAnsi="NikoshBAN" w:cs="NikoshBAN"/>
                <w:sz w:val="24"/>
                <w:szCs w:val="24"/>
              </w:rPr>
            </w:pPr>
            <w:r w:rsidRPr="00EC6AF8">
              <w:rPr>
                <w:rFonts w:ascii="NikoshBAN" w:eastAsia="Times New Roman" w:hAnsi="NikoshBAN" w:cs="NikoshBAN"/>
                <w:sz w:val="18"/>
                <w:szCs w:val="18"/>
              </w:rPr>
              <w:t>১৯</w:t>
            </w:r>
          </w:p>
        </w:tc>
        <w:tc>
          <w:tcPr>
            <w:tcW w:w="1172" w:type="dxa"/>
            <w:vAlign w:val="center"/>
            <w:hideMark/>
          </w:tcPr>
          <w:p w:rsidR="00EC6AF8" w:rsidRPr="00EC6AF8" w:rsidRDefault="00EC6AF8" w:rsidP="00EC6AF8">
            <w:pPr>
              <w:spacing w:before="100" w:beforeAutospacing="1" w:after="100" w:afterAutospacing="1" w:line="240" w:lineRule="auto"/>
              <w:rPr>
                <w:rFonts w:ascii="NikoshBAN" w:eastAsia="Times New Roman" w:hAnsi="NikoshBAN" w:cs="NikoshBAN"/>
                <w:sz w:val="24"/>
                <w:szCs w:val="24"/>
              </w:rPr>
            </w:pPr>
            <w:r w:rsidRPr="00EC6AF8">
              <w:rPr>
                <w:rFonts w:ascii="NikoshBAN" w:eastAsia="Times New Roman" w:hAnsi="NikoshBAN" w:cs="NikoshBAN"/>
                <w:sz w:val="18"/>
                <w:szCs w:val="18"/>
              </w:rPr>
              <w:t>হাসপাতাল সমাজসেবা কার্যক্রম</w:t>
            </w:r>
          </w:p>
        </w:tc>
        <w:tc>
          <w:tcPr>
            <w:tcW w:w="2411" w:type="dxa"/>
            <w:vAlign w:val="center"/>
            <w:hideMark/>
          </w:tcPr>
          <w:p w:rsidR="00EC6AF8" w:rsidRPr="00EC6AF8" w:rsidRDefault="00EC6AF8" w:rsidP="00EC6AF8">
            <w:pPr>
              <w:spacing w:before="100" w:beforeAutospacing="1" w:after="100" w:afterAutospacing="1" w:line="240" w:lineRule="auto"/>
              <w:rPr>
                <w:rFonts w:ascii="NikoshBAN" w:eastAsia="Times New Roman" w:hAnsi="NikoshBAN" w:cs="NikoshBAN"/>
                <w:sz w:val="24"/>
                <w:szCs w:val="24"/>
              </w:rPr>
            </w:pPr>
            <w:r w:rsidRPr="00EC6AF8">
              <w:rPr>
                <w:rFonts w:ascii="NikoshBAN" w:eastAsia="Times New Roman" w:hAnsi="NikoshBAN" w:cs="NikoshBAN"/>
                <w:sz w:val="18"/>
                <w:szCs w:val="18"/>
              </w:rPr>
              <w:t>হাসপাতালে ভর্তি ও চিকিৎসা প্রাপ্তিতে সহায়তা ও দিক নির্দেশনা প্রদান দরিদ্র ও অসহায় রোগীদের ঔষধ, রক্ত, পথ্য, বস্ত্র,চশমা , ক্র্যাচ, কৃত্রিম অংগ প্রদান সহ বিভিন্ন চিকিৎসা সামগ্রী সরবরাহ করা। দরিদ্র ও অসহায় রোগীদের প্রয়োজনে পুষ্টিকর খাবার সরবরাহ করা । দাবিদার বিহীন ও পরিত্যাক্ত শিশুদের পুনর্বাসন করা।</w:t>
            </w:r>
          </w:p>
        </w:tc>
        <w:tc>
          <w:tcPr>
            <w:tcW w:w="2478" w:type="dxa"/>
            <w:vAlign w:val="center"/>
            <w:hideMark/>
          </w:tcPr>
          <w:p w:rsidR="00EC6AF8" w:rsidRPr="00EC6AF8" w:rsidRDefault="00EC6AF8" w:rsidP="00EC6AF8">
            <w:pPr>
              <w:spacing w:before="100" w:beforeAutospacing="1" w:after="100" w:afterAutospacing="1" w:line="240" w:lineRule="auto"/>
              <w:rPr>
                <w:rFonts w:ascii="NikoshBAN" w:eastAsia="Times New Roman" w:hAnsi="NikoshBAN" w:cs="NikoshBAN"/>
                <w:sz w:val="24"/>
                <w:szCs w:val="24"/>
              </w:rPr>
            </w:pPr>
            <w:r w:rsidRPr="00EC6AF8">
              <w:rPr>
                <w:rFonts w:ascii="NikoshBAN" w:eastAsia="Times New Roman" w:hAnsi="NikoshBAN" w:cs="NikoshBAN"/>
                <w:sz w:val="18"/>
                <w:szCs w:val="18"/>
              </w:rPr>
              <w:t>সমস্যা গ্রস্থ অসহায় ও দরিদ্র রোগী</w:t>
            </w:r>
          </w:p>
        </w:tc>
        <w:tc>
          <w:tcPr>
            <w:tcW w:w="2076" w:type="dxa"/>
            <w:gridSpan w:val="3"/>
            <w:vAlign w:val="center"/>
            <w:hideMark/>
          </w:tcPr>
          <w:p w:rsidR="00EC6AF8" w:rsidRPr="00EC6AF8" w:rsidRDefault="00EC6AF8" w:rsidP="00EC6AF8">
            <w:pPr>
              <w:spacing w:before="100" w:beforeAutospacing="1" w:after="100" w:afterAutospacing="1" w:line="240" w:lineRule="auto"/>
              <w:rPr>
                <w:rFonts w:ascii="NikoshBAN" w:eastAsia="Times New Roman" w:hAnsi="NikoshBAN" w:cs="NikoshBAN"/>
                <w:sz w:val="24"/>
                <w:szCs w:val="24"/>
              </w:rPr>
            </w:pPr>
            <w:r w:rsidRPr="00EC6AF8">
              <w:rPr>
                <w:rFonts w:ascii="NikoshBAN" w:eastAsia="Times New Roman" w:hAnsi="NikoshBAN" w:cs="NikoshBAN"/>
                <w:sz w:val="18"/>
                <w:szCs w:val="18"/>
              </w:rPr>
              <w:t>অসহায় ও দরিদ্র রোগী চিহ্নিত হওয়া বা রোগী আবেদন করার পর তাৎক্ষরিকভাবে সংশ্লিষ্ট ডাক্তারের সুপারিশক্রমে প্রয়োজনীয় চিকিৎসা সেবা প্রদান।</w:t>
            </w:r>
          </w:p>
        </w:tc>
        <w:tc>
          <w:tcPr>
            <w:tcW w:w="971" w:type="dxa"/>
            <w:vAlign w:val="center"/>
            <w:hideMark/>
          </w:tcPr>
          <w:p w:rsidR="00EC6AF8" w:rsidRPr="00EC6AF8" w:rsidRDefault="00EC6AF8" w:rsidP="00EC6AF8">
            <w:pPr>
              <w:spacing w:before="100" w:beforeAutospacing="1" w:after="100" w:afterAutospacing="1" w:line="240" w:lineRule="auto"/>
              <w:rPr>
                <w:rFonts w:ascii="NikoshBAN" w:eastAsia="Times New Roman" w:hAnsi="NikoshBAN" w:cs="NikoshBAN"/>
                <w:sz w:val="24"/>
                <w:szCs w:val="24"/>
              </w:rPr>
            </w:pPr>
            <w:r w:rsidRPr="00EC6AF8">
              <w:rPr>
                <w:rFonts w:ascii="NikoshBAN" w:eastAsia="Times New Roman" w:hAnsi="NikoshBAN" w:cs="NikoshBAN"/>
                <w:sz w:val="18"/>
                <w:szCs w:val="18"/>
              </w:rPr>
              <w:t> উপজেলা সমাজসেবা অফিসার,</w:t>
            </w:r>
            <w:r w:rsidR="00D53EB0">
              <w:rPr>
                <w:rFonts w:ascii="NikoshBAN" w:eastAsia="Times New Roman" w:hAnsi="NikoshBAN" w:cs="NikoshBAN"/>
                <w:sz w:val="18"/>
                <w:szCs w:val="18"/>
              </w:rPr>
              <w:t>ফুলবাড়ীয়া, ময়মনসিংহ</w:t>
            </w:r>
          </w:p>
        </w:tc>
      </w:tr>
    </w:tbl>
    <w:p w:rsidR="00286952" w:rsidRPr="00EC6AF8" w:rsidRDefault="00286952">
      <w:pPr>
        <w:rPr>
          <w:rFonts w:ascii="NikoshBAN" w:hAnsi="NikoshBAN" w:cs="NikoshBAN"/>
        </w:rPr>
      </w:pPr>
    </w:p>
    <w:sectPr w:rsidR="00286952" w:rsidRPr="00EC6AF8" w:rsidSect="0028695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NikoshBAN">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characterSpacingControl w:val="doNotCompress"/>
  <w:compat/>
  <w:rsids>
    <w:rsidRoot w:val="00EC6AF8"/>
    <w:rsid w:val="000259A3"/>
    <w:rsid w:val="00286952"/>
    <w:rsid w:val="003F697E"/>
    <w:rsid w:val="00951AD9"/>
    <w:rsid w:val="00D53EB0"/>
    <w:rsid w:val="00EC6AF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9A3"/>
  </w:style>
  <w:style w:type="paragraph" w:styleId="Heading3">
    <w:name w:val="heading 3"/>
    <w:basedOn w:val="Normal"/>
    <w:link w:val="Heading3Char"/>
    <w:uiPriority w:val="9"/>
    <w:qFormat/>
    <w:rsid w:val="00EC6AF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C6AF8"/>
    <w:rPr>
      <w:rFonts w:ascii="Times New Roman" w:eastAsia="Times New Roman" w:hAnsi="Times New Roman" w:cs="Times New Roman"/>
      <w:b/>
      <w:bCs/>
      <w:sz w:val="27"/>
      <w:szCs w:val="27"/>
    </w:rPr>
  </w:style>
  <w:style w:type="paragraph" w:styleId="NormalWeb">
    <w:name w:val="Normal (Web)"/>
    <w:basedOn w:val="Normal"/>
    <w:uiPriority w:val="99"/>
    <w:unhideWhenUsed/>
    <w:rsid w:val="00EC6AF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C6AF8"/>
    <w:rPr>
      <w:b/>
      <w:bCs/>
    </w:rPr>
  </w:style>
</w:styles>
</file>

<file path=word/webSettings.xml><?xml version="1.0" encoding="utf-8"?>
<w:webSettings xmlns:r="http://schemas.openxmlformats.org/officeDocument/2006/relationships" xmlns:w="http://schemas.openxmlformats.org/wordprocessingml/2006/main">
  <w:divs>
    <w:div w:id="773330375">
      <w:bodyDiv w:val="1"/>
      <w:marLeft w:val="0"/>
      <w:marRight w:val="0"/>
      <w:marTop w:val="0"/>
      <w:marBottom w:val="0"/>
      <w:divBdr>
        <w:top w:val="none" w:sz="0" w:space="0" w:color="auto"/>
        <w:left w:val="none" w:sz="0" w:space="0" w:color="auto"/>
        <w:bottom w:val="none" w:sz="0" w:space="0" w:color="auto"/>
        <w:right w:val="none" w:sz="0" w:space="0" w:color="auto"/>
      </w:divBdr>
      <w:divsChild>
        <w:div w:id="13004533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1628</Words>
  <Characters>9283</Characters>
  <Application>Microsoft Office Word</Application>
  <DocSecurity>0</DocSecurity>
  <Lines>77</Lines>
  <Paragraphs>21</Paragraphs>
  <ScaleCrop>false</ScaleCrop>
  <Company/>
  <LinksUpToDate>false</LinksUpToDate>
  <CharactersWithSpaces>10890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sayed</dc:creator>
  <cp:lastModifiedBy>sayed</cp:lastModifiedBy>
  <cp:revision>3</cp:revision>
  <dcterms:created xsi:type="dcterms:W3CDTF">2019-01-19T05:38:00Z</dcterms:created>
  <dcterms:modified xsi:type="dcterms:W3CDTF">2019-01-19T05:40:00Z</dcterms:modified>
</cp:coreProperties>
</file>